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3D1BE">
      <w:pPr>
        <w:spacing w:line="540" w:lineRule="exact"/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附件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sz w:val="24"/>
          <w:szCs w:val="24"/>
        </w:rPr>
        <w:t>：</w:t>
      </w:r>
    </w:p>
    <w:p w14:paraId="01552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第六届全国装配式机电工程创新发展年会</w:t>
      </w:r>
      <w:r>
        <w:rPr>
          <w:rFonts w:hint="eastAsia"/>
          <w:b/>
          <w:sz w:val="28"/>
          <w:szCs w:val="28"/>
        </w:rPr>
        <w:t>报名回执表</w:t>
      </w:r>
    </w:p>
    <w:p w14:paraId="1E280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时间：2026年3月26日-28日   地点：山东省•济南喜来登酒店</w:t>
      </w:r>
    </w:p>
    <w:tbl>
      <w:tblPr>
        <w:tblStyle w:val="6"/>
        <w:tblW w:w="92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400"/>
        <w:gridCol w:w="1232"/>
        <w:gridCol w:w="1116"/>
        <w:gridCol w:w="1020"/>
        <w:gridCol w:w="765"/>
        <w:gridCol w:w="6"/>
        <w:gridCol w:w="20"/>
        <w:gridCol w:w="6"/>
        <w:gridCol w:w="1213"/>
        <w:gridCol w:w="6"/>
        <w:gridCol w:w="20"/>
        <w:gridCol w:w="6"/>
        <w:gridCol w:w="2199"/>
      </w:tblGrid>
      <w:tr w14:paraId="47A70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2EA3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45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9954B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AF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参会人数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83C30">
            <w:pPr>
              <w:widowControl/>
              <w:ind w:right="12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</w:tc>
      </w:tr>
      <w:tr w14:paraId="1F4E5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54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45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08D9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0FC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2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97A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B35C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87E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4A33B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896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ECDB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6220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    机</w:t>
            </w:r>
          </w:p>
        </w:tc>
        <w:tc>
          <w:tcPr>
            <w:tcW w:w="2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7037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5BA4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888E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单位网址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DEAF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2DD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52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2874C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BB8F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85845B1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 会 人 员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A231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7B06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0B8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8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EE7E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称</w:t>
            </w:r>
          </w:p>
        </w:tc>
        <w:tc>
          <w:tcPr>
            <w:tcW w:w="12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BF0E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949C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</w:tr>
      <w:tr w14:paraId="381C9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6355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3357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E1F2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BA62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F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0522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9AD2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757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A22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6898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31D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C4F1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E49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F893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FFF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56AD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60C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9D4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85C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077D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D46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D9D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1A1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8D46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71C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F4F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6DFC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7846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58A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E6C1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570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F7E1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1E5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8FB2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7007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AF38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92D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8FFC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F99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83E6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B8D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ACB7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06A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83EE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627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B030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0306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C66C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DC14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  宿</w:t>
            </w:r>
          </w:p>
        </w:tc>
        <w:tc>
          <w:tcPr>
            <w:tcW w:w="3768" w:type="dxa"/>
            <w:gridSpan w:val="4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 w14:paraId="22C00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单人间____间 </w:t>
            </w:r>
          </w:p>
          <w:p w14:paraId="5BB06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入住时间：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  <w:p w14:paraId="5B1D1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离店时间：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4241" w:type="dxa"/>
            <w:gridSpan w:val="9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 w14:paraId="790D5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双人间____间</w:t>
            </w:r>
          </w:p>
          <w:p w14:paraId="4DE94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入住时间：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  <w:p w14:paraId="7BAA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离店时间：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394B4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D8C3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009" w:type="dxa"/>
            <w:gridSpan w:val="1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D818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注明：1.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住宿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代表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会务费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00元</w:t>
            </w:r>
            <w:r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</w:rPr>
              <w:t>/人</w:t>
            </w:r>
            <w:r>
              <w:rPr>
                <w:rFonts w:hint="eastAsia" w:ascii="宋体" w:hAnsi="宋体" w:eastAsia="宋体" w:cs="宋体"/>
                <w:b w:val="0"/>
                <w:bCs/>
                <w:w w:val="1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含会议费、资料费、场地费、餐费及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26日和27日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两晚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单人间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住宿费、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以及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参观考察等，如需双人间合住会议费为2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00元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2C77E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100"/>
                <w:sz w:val="21"/>
                <w:szCs w:val="21"/>
              </w:rPr>
              <w:t>非住宿代表</w:t>
            </w:r>
            <w:r>
              <w:rPr>
                <w:rFonts w:hint="eastAsia" w:ascii="宋体" w:hAnsi="宋体" w:eastAsia="宋体" w:cs="宋体"/>
                <w:b/>
                <w:bCs w:val="0"/>
                <w:w w:val="1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 w:val="0"/>
                <w:w w:val="100"/>
                <w:sz w:val="21"/>
                <w:szCs w:val="21"/>
              </w:rPr>
              <w:t>00元/人</w:t>
            </w:r>
            <w:r>
              <w:rPr>
                <w:rFonts w:hint="eastAsia" w:ascii="宋体" w:hAnsi="宋体" w:eastAsia="宋体" w:cs="宋体"/>
                <w:b w:val="0"/>
                <w:bCs/>
                <w:w w:val="100"/>
                <w:sz w:val="21"/>
                <w:szCs w:val="21"/>
              </w:rPr>
              <w:t>，仅限2</w:t>
            </w:r>
            <w:r>
              <w:rPr>
                <w:rFonts w:hint="eastAsia" w:ascii="宋体" w:hAnsi="宋体" w:eastAsia="宋体" w:cs="宋体"/>
                <w:b w:val="0"/>
                <w:bCs/>
                <w:w w:val="1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w w:val="100"/>
                <w:sz w:val="21"/>
                <w:szCs w:val="21"/>
              </w:rPr>
              <w:t>日当天与会代表</w:t>
            </w:r>
            <w:r>
              <w:rPr>
                <w:rFonts w:hint="eastAsia" w:ascii="宋体" w:hAnsi="宋体" w:eastAsia="宋体" w:cs="宋体"/>
                <w:b w:val="0"/>
                <w:bCs/>
                <w:w w:val="100"/>
                <w:sz w:val="21"/>
                <w:szCs w:val="21"/>
                <w:lang w:eastAsia="zh-CN"/>
              </w:rPr>
              <w:t>。</w:t>
            </w:r>
          </w:p>
        </w:tc>
      </w:tr>
      <w:tr w14:paraId="7A46C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216" w:type="dxa"/>
            <w:gridSpan w:val="1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000000" w:sz="4" w:space="0"/>
            </w:tcBorders>
            <w:noWrap w:val="0"/>
            <w:vAlign w:val="center"/>
          </w:tcPr>
          <w:p w14:paraId="6C9D0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我单位决定派代表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名参加“第六届全国装配式机电工程创新发展年会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简称“第六届全国装配式机电年会”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”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，会议</w:t>
            </w:r>
            <w:r>
              <w:rPr>
                <w:rFonts w:hint="eastAsia"/>
                <w:sz w:val="24"/>
                <w:szCs w:val="24"/>
              </w:rPr>
              <w:t>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用</w:t>
            </w:r>
            <w:r>
              <w:rPr>
                <w:rFonts w:hint="eastAsia"/>
                <w:sz w:val="24"/>
                <w:szCs w:val="24"/>
              </w:rPr>
              <w:t>共计￥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元（人民币）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定于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日通过 </w:t>
            </w:r>
            <w:r>
              <w:rPr>
                <w:rFonts w:hint="eastAsia"/>
                <w:b/>
                <w:sz w:val="24"/>
                <w:szCs w:val="24"/>
              </w:rPr>
              <w:t>□对公 □微信  □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支付宝 </w:t>
            </w:r>
            <w:r>
              <w:rPr>
                <w:rFonts w:hint="eastAsia"/>
                <w:sz w:val="24"/>
                <w:szCs w:val="24"/>
              </w:rPr>
              <w:t>方式支付！</w:t>
            </w:r>
          </w:p>
        </w:tc>
      </w:tr>
      <w:tr w14:paraId="1318D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9216" w:type="dxa"/>
            <w:gridSpan w:val="1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58FFDE">
            <w:pPr>
              <w:spacing w:line="276" w:lineRule="auto"/>
              <w:ind w:firstLine="420" w:firstLineChars="200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4234815</wp:posOffset>
                  </wp:positionH>
                  <wp:positionV relativeFrom="paragraph">
                    <wp:posOffset>220980</wp:posOffset>
                  </wp:positionV>
                  <wp:extent cx="650240" cy="652145"/>
                  <wp:effectExtent l="0" t="0" r="16510" b="14605"/>
                  <wp:wrapNone/>
                  <wp:docPr id="3" name="图片 3" descr="z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zf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65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3166745</wp:posOffset>
                  </wp:positionH>
                  <wp:positionV relativeFrom="paragraph">
                    <wp:posOffset>203200</wp:posOffset>
                  </wp:positionV>
                  <wp:extent cx="642620" cy="646430"/>
                  <wp:effectExtent l="0" t="0" r="5080" b="1270"/>
                  <wp:wrapThrough wrapText="bothSides">
                    <wp:wrapPolygon>
                      <wp:start x="0" y="0"/>
                      <wp:lineTo x="0" y="21600"/>
                      <wp:lineTo x="21600" y="21600"/>
                      <wp:lineTo x="21600" y="0"/>
                      <wp:lineTo x="0" y="0"/>
                    </wp:wrapPolygon>
                  </wp:wrapThrough>
                  <wp:docPr id="2" name="图片 2" descr="微信图片_20201109120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110912073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20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1"/>
                <w:szCs w:val="21"/>
              </w:rPr>
              <w:t>对公付款账号</w:t>
            </w:r>
            <w:r>
              <w:rPr>
                <w:rFonts w:hint="eastAsia" w:ascii="宋体" w:hAnsi="宋体"/>
                <w:b/>
                <w:bCs/>
                <w:color w:val="C00000"/>
                <w:sz w:val="21"/>
                <w:szCs w:val="21"/>
              </w:rPr>
              <w:t>（汇款用途：会议费）</w:t>
            </w:r>
            <w:r>
              <w:rPr>
                <w:rFonts w:hint="eastAsia"/>
                <w:b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微信付款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码     支付宝付款码</w:t>
            </w:r>
          </w:p>
          <w:p w14:paraId="67A56FDD">
            <w:p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收款单位：</w:t>
            </w:r>
            <w:r>
              <w:rPr>
                <w:rFonts w:hint="eastAsia" w:ascii="宋体" w:hAnsi="宋体"/>
                <w:sz w:val="21"/>
                <w:szCs w:val="21"/>
              </w:rPr>
              <w:t>筑工网云（北京）科技有限公司</w:t>
            </w:r>
          </w:p>
          <w:p w14:paraId="4147A2AF">
            <w:p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单位账号：</w:t>
            </w:r>
            <w:r>
              <w:rPr>
                <w:rFonts w:hint="eastAsia" w:ascii="宋体" w:hAnsi="宋体"/>
                <w:sz w:val="21"/>
                <w:szCs w:val="21"/>
              </w:rPr>
              <w:t>110061036018800019636</w:t>
            </w:r>
          </w:p>
          <w:p w14:paraId="35385318">
            <w:pPr>
              <w:spacing w:line="360" w:lineRule="auto"/>
              <w:ind w:firstLine="420" w:firstLineChars="20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开 户 行：</w:t>
            </w:r>
            <w:r>
              <w:rPr>
                <w:rFonts w:hint="eastAsia" w:ascii="宋体" w:hAnsi="宋体"/>
                <w:sz w:val="21"/>
                <w:szCs w:val="21"/>
              </w:rPr>
              <w:t>交通银行北京马连道支行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备注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扫码付款请注明：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简称+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姓名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5AF6B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21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DBA75F">
            <w:pPr>
              <w:spacing w:line="36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请参会人员务必于202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日17:00前将报名回执表和开票信息发送至会务组</w:t>
            </w:r>
            <w:r>
              <w:rPr>
                <w:rFonts w:hint="eastAsia" w:ascii="宋体" w:hAnsi="宋体"/>
                <w:sz w:val="21"/>
                <w:szCs w:val="21"/>
              </w:rPr>
              <w:t>邮箱：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cnpb</w:t>
            </w: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i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2020@126.com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，以便安排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食宿和开具发票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！年会会务组电话：</w:t>
            </w:r>
            <w:r>
              <w:rPr>
                <w:rFonts w:hint="eastAsia" w:ascii="等线" w:hAnsi="等线" w:eastAsia="等线"/>
                <w:bCs/>
                <w:sz w:val="21"/>
                <w:szCs w:val="21"/>
              </w:rPr>
              <w:t>15801374856</w:t>
            </w:r>
          </w:p>
        </w:tc>
      </w:tr>
    </w:tbl>
    <w:p w14:paraId="1EC72960">
      <w:pPr>
        <w:tabs>
          <w:tab w:val="left" w:pos="9060"/>
        </w:tabs>
        <w:spacing w:line="320" w:lineRule="exac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</w:p>
    <w:p w14:paraId="66C43A67">
      <w:pPr>
        <w:tabs>
          <w:tab w:val="left" w:pos="9060"/>
        </w:tabs>
        <w:spacing w:line="320" w:lineRule="exac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bookmarkStart w:id="0" w:name="_GoBack"/>
      <w:bookmarkEnd w:id="0"/>
    </w:p>
    <w:p w14:paraId="0398E795">
      <w:pPr>
        <w:tabs>
          <w:tab w:val="left" w:pos="9060"/>
        </w:tabs>
        <w:spacing w:line="320" w:lineRule="exac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</w:p>
    <w:p w14:paraId="6CFA9D01">
      <w:pPr>
        <w:tabs>
          <w:tab w:val="left" w:pos="9060"/>
        </w:tabs>
        <w:spacing w:line="320" w:lineRule="exac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附件2：</w:t>
      </w:r>
    </w:p>
    <w:p w14:paraId="2A28AB51">
      <w:pPr>
        <w:tabs>
          <w:tab w:val="left" w:pos="9060"/>
        </w:tabs>
        <w:spacing w:line="320" w:lineRule="exact"/>
        <w:jc w:val="center"/>
        <w:rPr>
          <w:rFonts w:hint="eastAsia" w:ascii="华文中宋" w:hAnsi="华文中宋" w:eastAsia="华文中宋" w:cs="华文中宋"/>
          <w:sz w:val="28"/>
          <w:szCs w:val="28"/>
        </w:rPr>
      </w:pPr>
    </w:p>
    <w:p w14:paraId="62170557">
      <w:pPr>
        <w:tabs>
          <w:tab w:val="left" w:pos="9060"/>
        </w:tabs>
        <w:spacing w:line="320" w:lineRule="exact"/>
        <w:jc w:val="both"/>
        <w:rPr>
          <w:rFonts w:hint="eastAsia" w:ascii="华文中宋" w:hAnsi="华文中宋" w:eastAsia="华文中宋" w:cs="华文中宋"/>
          <w:sz w:val="28"/>
          <w:szCs w:val="28"/>
        </w:rPr>
      </w:pPr>
    </w:p>
    <w:p w14:paraId="2DC4BF1A">
      <w:pPr>
        <w:spacing w:line="240" w:lineRule="auto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第六届全国装配式机电工程创新发展年会•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日程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安排表</w:t>
      </w:r>
    </w:p>
    <w:p w14:paraId="79975238">
      <w:pPr>
        <w:spacing w:line="24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（详见年会会刊明细）</w:t>
      </w:r>
    </w:p>
    <w:tbl>
      <w:tblPr>
        <w:tblStyle w:val="7"/>
        <w:tblpPr w:leftFromText="180" w:rightFromText="180" w:vertAnchor="text" w:horzAnchor="page" w:tblpX="1519" w:tblpY="3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31"/>
        <w:gridCol w:w="2414"/>
        <w:gridCol w:w="2414"/>
        <w:gridCol w:w="2416"/>
      </w:tblGrid>
      <w:tr w14:paraId="25940B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bottom w:val="single" w:color="000000" w:themeColor="text1" w:sz="4" w:space="0"/>
            </w:tcBorders>
            <w:shd w:val="clear" w:color="auto" w:fill="8DB3E2" w:themeFill="text2" w:themeFillTint="66"/>
          </w:tcPr>
          <w:p w14:paraId="183A7CD4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日  期</w:t>
            </w:r>
          </w:p>
        </w:tc>
        <w:tc>
          <w:tcPr>
            <w:tcW w:w="8075" w:type="dxa"/>
            <w:gridSpan w:val="4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8DB3E2" w:themeFill="text2" w:themeFillTint="66"/>
          </w:tcPr>
          <w:p w14:paraId="1FDCF8D1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日  程</w:t>
            </w:r>
          </w:p>
        </w:tc>
      </w:tr>
      <w:tr w14:paraId="0449A2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00" w:type="dxa"/>
            <w:vMerge w:val="restart"/>
          </w:tcPr>
          <w:p w14:paraId="748EE93B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 w14:paraId="63337C8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831" w:type="dxa"/>
          </w:tcPr>
          <w:p w14:paraId="6F13E88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全天</w:t>
            </w:r>
          </w:p>
        </w:tc>
        <w:tc>
          <w:tcPr>
            <w:tcW w:w="7244" w:type="dxa"/>
            <w:gridSpan w:val="3"/>
            <w:tcBorders>
              <w:right w:val="single" w:color="auto" w:sz="4" w:space="0"/>
            </w:tcBorders>
          </w:tcPr>
          <w:p w14:paraId="3CDA41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年会代表报到、住宿登记；主场、展览搭建</w:t>
            </w:r>
          </w:p>
        </w:tc>
      </w:tr>
      <w:tr w14:paraId="1684FE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00" w:type="dxa"/>
            <w:vMerge w:val="continue"/>
          </w:tcPr>
          <w:p w14:paraId="4C271779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31" w:type="dxa"/>
            <w:vMerge w:val="restart"/>
          </w:tcPr>
          <w:p w14:paraId="715DC00B">
            <w:pPr>
              <w:spacing w:line="60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7244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6483321D">
            <w:pPr>
              <w:spacing w:line="360" w:lineRule="auto"/>
              <w:jc w:val="left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中国设备管理协会装配式机电专业委员会第一届第二次委员大会</w:t>
            </w:r>
          </w:p>
        </w:tc>
      </w:tr>
      <w:tr w14:paraId="35096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00" w:type="dxa"/>
            <w:vMerge w:val="continue"/>
          </w:tcPr>
          <w:p w14:paraId="1A180F45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31" w:type="dxa"/>
            <w:vMerge w:val="continue"/>
          </w:tcPr>
          <w:p w14:paraId="024C4E3C">
            <w:pPr>
              <w:spacing w:line="600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244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 w14:paraId="531F2EE7">
            <w:pPr>
              <w:spacing w:line="360" w:lineRule="auto"/>
              <w:jc w:val="left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第五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届装配式机电总工论坛暨装配式机电总工联席会议</w:t>
            </w:r>
          </w:p>
        </w:tc>
      </w:tr>
      <w:tr w14:paraId="04F650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00" w:type="dxa"/>
            <w:vMerge w:val="restart"/>
          </w:tcPr>
          <w:p w14:paraId="64D5A97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75560C88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 w14:paraId="106207AD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 w14:paraId="30759EA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831" w:type="dxa"/>
            <w:vMerge w:val="restart"/>
          </w:tcPr>
          <w:p w14:paraId="0685E9B2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01470A31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49E2C31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上午</w:t>
            </w:r>
          </w:p>
        </w:tc>
        <w:tc>
          <w:tcPr>
            <w:tcW w:w="7244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2604993F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年会开幕式</w:t>
            </w:r>
          </w:p>
        </w:tc>
      </w:tr>
      <w:tr w14:paraId="70A2FE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00" w:type="dxa"/>
            <w:vMerge w:val="continue"/>
          </w:tcPr>
          <w:p w14:paraId="1FFAA6E5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31" w:type="dxa"/>
            <w:vMerge w:val="continue"/>
          </w:tcPr>
          <w:p w14:paraId="61C1FBEB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7244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 w14:paraId="6EBD214B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年会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主题论坛</w:t>
            </w:r>
          </w:p>
        </w:tc>
      </w:tr>
      <w:tr w14:paraId="3F5A58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00" w:type="dxa"/>
            <w:vMerge w:val="continue"/>
          </w:tcPr>
          <w:p w14:paraId="596D35D2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31" w:type="dxa"/>
            <w:vMerge w:val="continue"/>
          </w:tcPr>
          <w:p w14:paraId="3881D022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7244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 w14:paraId="730C2B3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◆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发布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仪式 ◆</w:t>
            </w:r>
          </w:p>
          <w:p w14:paraId="2CF415FC">
            <w:p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——第五届装配之星推荐项目和设计应用技术能手发布</w:t>
            </w:r>
          </w:p>
          <w:p w14:paraId="3EA644D4">
            <w:pPr>
              <w:spacing w:line="360" w:lineRule="auto"/>
              <w:jc w:val="left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——</w:t>
            </w: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装配式机电工程•产业链供应链（第一批）推广目录发布</w:t>
            </w:r>
          </w:p>
          <w:p w14:paraId="3B968816">
            <w:pPr>
              <w:spacing w:line="360" w:lineRule="auto"/>
              <w:jc w:val="left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——</w:t>
            </w: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《中国装配式机电产业发展研究报告（2025）》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出版发售仪式</w:t>
            </w:r>
          </w:p>
        </w:tc>
      </w:tr>
      <w:tr w14:paraId="0D36D8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00" w:type="dxa"/>
            <w:vMerge w:val="continue"/>
          </w:tcPr>
          <w:p w14:paraId="249EC32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" w:type="dxa"/>
            <w:vMerge w:val="restart"/>
          </w:tcPr>
          <w:p w14:paraId="7EA7C041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21BDCAD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下午</w:t>
            </w:r>
          </w:p>
        </w:tc>
        <w:tc>
          <w:tcPr>
            <w:tcW w:w="7244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</w:tcPr>
          <w:p w14:paraId="62E6529D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b/>
                <w:bCs/>
                <w:color w:val="FFFFFF" w:themeColor="background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应用场景</w:t>
            </w:r>
            <w:r>
              <w:rPr>
                <w:rFonts w:asciiTheme="minorEastAsia" w:hAnsiTheme="minorEastAsia"/>
                <w:b/>
                <w:bCs/>
                <w:color w:val="auto"/>
                <w:sz w:val="24"/>
                <w:szCs w:val="24"/>
              </w:rPr>
              <w:t>专题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分</w:t>
            </w:r>
            <w:r>
              <w:rPr>
                <w:rFonts w:asciiTheme="minorEastAsia" w:hAnsiTheme="minorEastAsia"/>
                <w:b/>
                <w:bCs/>
                <w:color w:val="auto"/>
                <w:sz w:val="24"/>
                <w:szCs w:val="24"/>
              </w:rPr>
              <w:t>论坛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•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同步进行</w:t>
            </w:r>
          </w:p>
        </w:tc>
      </w:tr>
      <w:tr w14:paraId="4D56FD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200" w:type="dxa"/>
            <w:vMerge w:val="continue"/>
          </w:tcPr>
          <w:p w14:paraId="5143B45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" w:type="dxa"/>
            <w:vMerge w:val="continue"/>
          </w:tcPr>
          <w:p w14:paraId="0FA060C9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right w:val="single" w:color="auto" w:sz="4" w:space="0"/>
            </w:tcBorders>
          </w:tcPr>
          <w:p w14:paraId="08FDA36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装配式高效机房与更新改造专题论坛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D04926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公共建筑与好房子智能建造专题论坛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A152EC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工业与零碳园区绿色建造专题论坛</w:t>
            </w:r>
          </w:p>
        </w:tc>
      </w:tr>
      <w:tr w14:paraId="4E0451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00" w:type="dxa"/>
            <w:vMerge w:val="continue"/>
          </w:tcPr>
          <w:p w14:paraId="6F00202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75" w:type="dxa"/>
            <w:gridSpan w:val="4"/>
            <w:tcBorders>
              <w:right w:val="single" w:color="auto" w:sz="4" w:space="0"/>
            </w:tcBorders>
          </w:tcPr>
          <w:p w14:paraId="166CDF3C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晚  餐</w:t>
            </w:r>
          </w:p>
        </w:tc>
      </w:tr>
      <w:tr w14:paraId="269972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00" w:type="dxa"/>
            <w:vMerge w:val="restart"/>
          </w:tcPr>
          <w:p w14:paraId="44E36C82">
            <w:pPr>
              <w:spacing w:line="60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831" w:type="dxa"/>
          </w:tcPr>
          <w:p w14:paraId="6D16FFB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上午</w:t>
            </w:r>
          </w:p>
        </w:tc>
        <w:tc>
          <w:tcPr>
            <w:tcW w:w="7244" w:type="dxa"/>
            <w:gridSpan w:val="3"/>
            <w:tcBorders>
              <w:right w:val="single" w:color="auto" w:sz="4" w:space="0"/>
            </w:tcBorders>
          </w:tcPr>
          <w:p w14:paraId="22203C1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装配式机电工厂参观、工程</w:t>
            </w: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观摩</w:t>
            </w:r>
          </w:p>
        </w:tc>
      </w:tr>
      <w:tr w14:paraId="000528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00" w:type="dxa"/>
            <w:vMerge w:val="continue"/>
          </w:tcPr>
          <w:p w14:paraId="4742AAC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" w:type="dxa"/>
          </w:tcPr>
          <w:p w14:paraId="303C897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下午</w:t>
            </w:r>
          </w:p>
        </w:tc>
        <w:tc>
          <w:tcPr>
            <w:tcW w:w="7244" w:type="dxa"/>
            <w:gridSpan w:val="3"/>
            <w:tcBorders>
              <w:right w:val="single" w:color="auto" w:sz="4" w:space="0"/>
            </w:tcBorders>
          </w:tcPr>
          <w:p w14:paraId="7313BD4A">
            <w:pPr>
              <w:spacing w:line="360" w:lineRule="auto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自由/返程</w:t>
            </w:r>
          </w:p>
        </w:tc>
      </w:tr>
    </w:tbl>
    <w:p w14:paraId="3AC90032">
      <w:pPr>
        <w:tabs>
          <w:tab w:val="left" w:pos="9060"/>
        </w:tabs>
        <w:spacing w:line="320" w:lineRule="exact"/>
        <w:jc w:val="both"/>
        <w:rPr>
          <w:rFonts w:hint="eastAsia" w:ascii="华文中宋" w:hAnsi="华文中宋" w:eastAsia="华文中宋" w:cs="华文中宋"/>
          <w:sz w:val="28"/>
          <w:szCs w:val="28"/>
        </w:rPr>
      </w:pPr>
    </w:p>
    <w:p w14:paraId="095BBA73">
      <w:pPr>
        <w:tabs>
          <w:tab w:val="left" w:pos="9060"/>
        </w:tabs>
        <w:spacing w:line="320" w:lineRule="exact"/>
        <w:jc w:val="both"/>
        <w:rPr>
          <w:rFonts w:hint="eastAsia" w:ascii="华文中宋" w:hAnsi="华文中宋" w:eastAsia="华文中宋" w:cs="华文中宋"/>
          <w:sz w:val="28"/>
          <w:szCs w:val="28"/>
        </w:rPr>
      </w:pPr>
    </w:p>
    <w:sectPr>
      <w:pgSz w:w="11906" w:h="16838"/>
      <w:pgMar w:top="1134" w:right="1304" w:bottom="102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DC0AFC"/>
    <w:multiLevelType w:val="singleLevel"/>
    <w:tmpl w:val="C7DC0AF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YzZDFiNTdjYzkwZWQ2YjQ1NWIxNTk2Yzg3NTlkODMifQ=="/>
  </w:docVars>
  <w:rsids>
    <w:rsidRoot w:val="00BB3081"/>
    <w:rsid w:val="00000C63"/>
    <w:rsid w:val="0001391C"/>
    <w:rsid w:val="00017EB5"/>
    <w:rsid w:val="000227CF"/>
    <w:rsid w:val="000251DA"/>
    <w:rsid w:val="000314A5"/>
    <w:rsid w:val="000341FC"/>
    <w:rsid w:val="000349BB"/>
    <w:rsid w:val="00034CA8"/>
    <w:rsid w:val="000473CE"/>
    <w:rsid w:val="00065248"/>
    <w:rsid w:val="00073051"/>
    <w:rsid w:val="000857EB"/>
    <w:rsid w:val="00094D85"/>
    <w:rsid w:val="000A17D0"/>
    <w:rsid w:val="000B0665"/>
    <w:rsid w:val="000C2584"/>
    <w:rsid w:val="000C3FCF"/>
    <w:rsid w:val="000D22B0"/>
    <w:rsid w:val="000E2133"/>
    <w:rsid w:val="001043D8"/>
    <w:rsid w:val="00111C33"/>
    <w:rsid w:val="00114B8D"/>
    <w:rsid w:val="00123495"/>
    <w:rsid w:val="00123F71"/>
    <w:rsid w:val="0012530A"/>
    <w:rsid w:val="0014741B"/>
    <w:rsid w:val="00147E0A"/>
    <w:rsid w:val="00152DE7"/>
    <w:rsid w:val="00153AE0"/>
    <w:rsid w:val="00157978"/>
    <w:rsid w:val="001729A4"/>
    <w:rsid w:val="00186DEC"/>
    <w:rsid w:val="001A5DAE"/>
    <w:rsid w:val="001B7D10"/>
    <w:rsid w:val="001C31F9"/>
    <w:rsid w:val="001C4E9F"/>
    <w:rsid w:val="001C6FFF"/>
    <w:rsid w:val="001E5C91"/>
    <w:rsid w:val="001E7571"/>
    <w:rsid w:val="001F0D4E"/>
    <w:rsid w:val="001F6C47"/>
    <w:rsid w:val="00201ED3"/>
    <w:rsid w:val="00206783"/>
    <w:rsid w:val="00216703"/>
    <w:rsid w:val="00224304"/>
    <w:rsid w:val="00236782"/>
    <w:rsid w:val="002625EB"/>
    <w:rsid w:val="00282B7F"/>
    <w:rsid w:val="00282C01"/>
    <w:rsid w:val="0028426D"/>
    <w:rsid w:val="00290511"/>
    <w:rsid w:val="002955E7"/>
    <w:rsid w:val="002C30DA"/>
    <w:rsid w:val="002C3548"/>
    <w:rsid w:val="002D0724"/>
    <w:rsid w:val="002D65EF"/>
    <w:rsid w:val="00300FC9"/>
    <w:rsid w:val="00306C48"/>
    <w:rsid w:val="00314D0C"/>
    <w:rsid w:val="00323B53"/>
    <w:rsid w:val="00330D91"/>
    <w:rsid w:val="00332BEB"/>
    <w:rsid w:val="00332F3E"/>
    <w:rsid w:val="003556DD"/>
    <w:rsid w:val="00362170"/>
    <w:rsid w:val="003824B9"/>
    <w:rsid w:val="00383BA1"/>
    <w:rsid w:val="00383F06"/>
    <w:rsid w:val="0038638C"/>
    <w:rsid w:val="003A31B0"/>
    <w:rsid w:val="003A49F7"/>
    <w:rsid w:val="003C47CB"/>
    <w:rsid w:val="003F1913"/>
    <w:rsid w:val="003F29C1"/>
    <w:rsid w:val="003F43D2"/>
    <w:rsid w:val="00413542"/>
    <w:rsid w:val="00416F47"/>
    <w:rsid w:val="00436A25"/>
    <w:rsid w:val="00456447"/>
    <w:rsid w:val="00470D2F"/>
    <w:rsid w:val="00487196"/>
    <w:rsid w:val="00487F02"/>
    <w:rsid w:val="00495E46"/>
    <w:rsid w:val="004A51DA"/>
    <w:rsid w:val="004A5226"/>
    <w:rsid w:val="004C06A8"/>
    <w:rsid w:val="004C4B4E"/>
    <w:rsid w:val="004D071F"/>
    <w:rsid w:val="004D2A8A"/>
    <w:rsid w:val="004E2D78"/>
    <w:rsid w:val="004F0C8F"/>
    <w:rsid w:val="004F11D6"/>
    <w:rsid w:val="004F36C2"/>
    <w:rsid w:val="00501972"/>
    <w:rsid w:val="005035B1"/>
    <w:rsid w:val="00504472"/>
    <w:rsid w:val="005071C0"/>
    <w:rsid w:val="005237B0"/>
    <w:rsid w:val="00536A44"/>
    <w:rsid w:val="00542060"/>
    <w:rsid w:val="00557E0A"/>
    <w:rsid w:val="00557E0B"/>
    <w:rsid w:val="005625A6"/>
    <w:rsid w:val="00567D69"/>
    <w:rsid w:val="00585572"/>
    <w:rsid w:val="00585D9E"/>
    <w:rsid w:val="005911F6"/>
    <w:rsid w:val="005A4550"/>
    <w:rsid w:val="005B1006"/>
    <w:rsid w:val="005B1A9D"/>
    <w:rsid w:val="005C12A0"/>
    <w:rsid w:val="005E6487"/>
    <w:rsid w:val="0060182D"/>
    <w:rsid w:val="006042F6"/>
    <w:rsid w:val="006124D8"/>
    <w:rsid w:val="006134DD"/>
    <w:rsid w:val="00616481"/>
    <w:rsid w:val="00630AC8"/>
    <w:rsid w:val="006343C8"/>
    <w:rsid w:val="00663874"/>
    <w:rsid w:val="00674B56"/>
    <w:rsid w:val="00686EA2"/>
    <w:rsid w:val="006B59EF"/>
    <w:rsid w:val="006C4066"/>
    <w:rsid w:val="006C58A8"/>
    <w:rsid w:val="006C703C"/>
    <w:rsid w:val="006D4417"/>
    <w:rsid w:val="006F15BF"/>
    <w:rsid w:val="007167BE"/>
    <w:rsid w:val="0072320B"/>
    <w:rsid w:val="00724AC5"/>
    <w:rsid w:val="00727D5D"/>
    <w:rsid w:val="00732FE3"/>
    <w:rsid w:val="007459D1"/>
    <w:rsid w:val="007570E7"/>
    <w:rsid w:val="007607AE"/>
    <w:rsid w:val="007650EF"/>
    <w:rsid w:val="00773156"/>
    <w:rsid w:val="00781709"/>
    <w:rsid w:val="00791DD4"/>
    <w:rsid w:val="007925DD"/>
    <w:rsid w:val="007B17A5"/>
    <w:rsid w:val="007B4ACC"/>
    <w:rsid w:val="007B6BC9"/>
    <w:rsid w:val="007D1CB1"/>
    <w:rsid w:val="007D58A0"/>
    <w:rsid w:val="007E1932"/>
    <w:rsid w:val="007E3F85"/>
    <w:rsid w:val="007F0845"/>
    <w:rsid w:val="007F7B28"/>
    <w:rsid w:val="00816B23"/>
    <w:rsid w:val="0083230F"/>
    <w:rsid w:val="00845597"/>
    <w:rsid w:val="008526C5"/>
    <w:rsid w:val="00865CC2"/>
    <w:rsid w:val="00890DDE"/>
    <w:rsid w:val="00896C31"/>
    <w:rsid w:val="008A0F71"/>
    <w:rsid w:val="008A54CE"/>
    <w:rsid w:val="008B0360"/>
    <w:rsid w:val="008C3AFF"/>
    <w:rsid w:val="008F24CE"/>
    <w:rsid w:val="008F2C88"/>
    <w:rsid w:val="00900DC7"/>
    <w:rsid w:val="009070DE"/>
    <w:rsid w:val="00915274"/>
    <w:rsid w:val="00917382"/>
    <w:rsid w:val="009273F4"/>
    <w:rsid w:val="00931F09"/>
    <w:rsid w:val="009320F0"/>
    <w:rsid w:val="0095563C"/>
    <w:rsid w:val="00961305"/>
    <w:rsid w:val="00965012"/>
    <w:rsid w:val="009760F5"/>
    <w:rsid w:val="00990D0A"/>
    <w:rsid w:val="00994FEA"/>
    <w:rsid w:val="009958CD"/>
    <w:rsid w:val="009A20C0"/>
    <w:rsid w:val="009A6491"/>
    <w:rsid w:val="009B2895"/>
    <w:rsid w:val="009B3BDD"/>
    <w:rsid w:val="009B43C7"/>
    <w:rsid w:val="009E4748"/>
    <w:rsid w:val="009F7984"/>
    <w:rsid w:val="00A00968"/>
    <w:rsid w:val="00A01EE4"/>
    <w:rsid w:val="00A10A2F"/>
    <w:rsid w:val="00A13B47"/>
    <w:rsid w:val="00A26111"/>
    <w:rsid w:val="00A342FC"/>
    <w:rsid w:val="00A40ECC"/>
    <w:rsid w:val="00A422A0"/>
    <w:rsid w:val="00A43D70"/>
    <w:rsid w:val="00A57743"/>
    <w:rsid w:val="00A63148"/>
    <w:rsid w:val="00A65029"/>
    <w:rsid w:val="00A710F4"/>
    <w:rsid w:val="00A733D9"/>
    <w:rsid w:val="00A73FCF"/>
    <w:rsid w:val="00A8344F"/>
    <w:rsid w:val="00A93D50"/>
    <w:rsid w:val="00AB3C38"/>
    <w:rsid w:val="00AC23AB"/>
    <w:rsid w:val="00AF0632"/>
    <w:rsid w:val="00B06511"/>
    <w:rsid w:val="00B14F64"/>
    <w:rsid w:val="00B2491B"/>
    <w:rsid w:val="00B3351F"/>
    <w:rsid w:val="00B34AB9"/>
    <w:rsid w:val="00B46648"/>
    <w:rsid w:val="00B47B14"/>
    <w:rsid w:val="00B526DD"/>
    <w:rsid w:val="00B65490"/>
    <w:rsid w:val="00B71EEA"/>
    <w:rsid w:val="00B8448A"/>
    <w:rsid w:val="00B941B3"/>
    <w:rsid w:val="00B94BEE"/>
    <w:rsid w:val="00BA574D"/>
    <w:rsid w:val="00BB3081"/>
    <w:rsid w:val="00BC61BA"/>
    <w:rsid w:val="00BC69A9"/>
    <w:rsid w:val="00BF26F8"/>
    <w:rsid w:val="00C05034"/>
    <w:rsid w:val="00C26A58"/>
    <w:rsid w:val="00C4496A"/>
    <w:rsid w:val="00C50FBE"/>
    <w:rsid w:val="00C70A6C"/>
    <w:rsid w:val="00C7788C"/>
    <w:rsid w:val="00CB2D60"/>
    <w:rsid w:val="00CC587F"/>
    <w:rsid w:val="00CD1C7A"/>
    <w:rsid w:val="00CE2D41"/>
    <w:rsid w:val="00CE5BA2"/>
    <w:rsid w:val="00CF3617"/>
    <w:rsid w:val="00CF5437"/>
    <w:rsid w:val="00CF71F6"/>
    <w:rsid w:val="00D01E78"/>
    <w:rsid w:val="00D027BF"/>
    <w:rsid w:val="00D141EF"/>
    <w:rsid w:val="00D16DFE"/>
    <w:rsid w:val="00D21853"/>
    <w:rsid w:val="00D32B70"/>
    <w:rsid w:val="00D437BB"/>
    <w:rsid w:val="00D5148B"/>
    <w:rsid w:val="00D559DB"/>
    <w:rsid w:val="00D57C59"/>
    <w:rsid w:val="00D70325"/>
    <w:rsid w:val="00D86966"/>
    <w:rsid w:val="00D90025"/>
    <w:rsid w:val="00D94704"/>
    <w:rsid w:val="00DA489D"/>
    <w:rsid w:val="00DB72BB"/>
    <w:rsid w:val="00DC5DC8"/>
    <w:rsid w:val="00DD68FB"/>
    <w:rsid w:val="00DF40B5"/>
    <w:rsid w:val="00DF4ECA"/>
    <w:rsid w:val="00DF6C3C"/>
    <w:rsid w:val="00E3245B"/>
    <w:rsid w:val="00E3587C"/>
    <w:rsid w:val="00E50D30"/>
    <w:rsid w:val="00E6518F"/>
    <w:rsid w:val="00E6592A"/>
    <w:rsid w:val="00E7521A"/>
    <w:rsid w:val="00E7730F"/>
    <w:rsid w:val="00E84720"/>
    <w:rsid w:val="00E9320E"/>
    <w:rsid w:val="00EA40C9"/>
    <w:rsid w:val="00EB2622"/>
    <w:rsid w:val="00EB4BCF"/>
    <w:rsid w:val="00EC4C77"/>
    <w:rsid w:val="00ED6586"/>
    <w:rsid w:val="00EF1739"/>
    <w:rsid w:val="00F06A33"/>
    <w:rsid w:val="00F1114E"/>
    <w:rsid w:val="00F52A63"/>
    <w:rsid w:val="00F54982"/>
    <w:rsid w:val="00F83FE8"/>
    <w:rsid w:val="00F84498"/>
    <w:rsid w:val="00FA0065"/>
    <w:rsid w:val="00FA6E85"/>
    <w:rsid w:val="00FB5F17"/>
    <w:rsid w:val="00FB6B1A"/>
    <w:rsid w:val="00FD19A8"/>
    <w:rsid w:val="00FE30FE"/>
    <w:rsid w:val="00FE4B76"/>
    <w:rsid w:val="00FF2E85"/>
    <w:rsid w:val="00FF4053"/>
    <w:rsid w:val="00FF7661"/>
    <w:rsid w:val="031D27C4"/>
    <w:rsid w:val="045E35CF"/>
    <w:rsid w:val="05537820"/>
    <w:rsid w:val="077352C8"/>
    <w:rsid w:val="08510863"/>
    <w:rsid w:val="095802C1"/>
    <w:rsid w:val="0A526A04"/>
    <w:rsid w:val="0C0869E6"/>
    <w:rsid w:val="0D8B0409"/>
    <w:rsid w:val="0D8D2515"/>
    <w:rsid w:val="0E3A31F1"/>
    <w:rsid w:val="10BC0FA0"/>
    <w:rsid w:val="11AF37A9"/>
    <w:rsid w:val="149F5236"/>
    <w:rsid w:val="1616586C"/>
    <w:rsid w:val="1725013F"/>
    <w:rsid w:val="17A14EB7"/>
    <w:rsid w:val="186A751B"/>
    <w:rsid w:val="1AA02785"/>
    <w:rsid w:val="1B771383"/>
    <w:rsid w:val="1C700A17"/>
    <w:rsid w:val="1DBC5AE1"/>
    <w:rsid w:val="1DCF2DD4"/>
    <w:rsid w:val="1E0E72CB"/>
    <w:rsid w:val="1E2B3035"/>
    <w:rsid w:val="202B5881"/>
    <w:rsid w:val="212659D2"/>
    <w:rsid w:val="226C0D11"/>
    <w:rsid w:val="23ED27B1"/>
    <w:rsid w:val="25AB1FCC"/>
    <w:rsid w:val="27716F0A"/>
    <w:rsid w:val="2A8444CD"/>
    <w:rsid w:val="2B6B2591"/>
    <w:rsid w:val="2CAE1B3F"/>
    <w:rsid w:val="2DC573DE"/>
    <w:rsid w:val="2E6F0B32"/>
    <w:rsid w:val="30D752B9"/>
    <w:rsid w:val="31862EEB"/>
    <w:rsid w:val="31B01C2F"/>
    <w:rsid w:val="338917B6"/>
    <w:rsid w:val="342309B0"/>
    <w:rsid w:val="35810CA8"/>
    <w:rsid w:val="35FA1991"/>
    <w:rsid w:val="368C2013"/>
    <w:rsid w:val="36ED463D"/>
    <w:rsid w:val="37CE2DF0"/>
    <w:rsid w:val="3DDB275A"/>
    <w:rsid w:val="3F621B72"/>
    <w:rsid w:val="3F8974C3"/>
    <w:rsid w:val="3F986C72"/>
    <w:rsid w:val="40327B41"/>
    <w:rsid w:val="40546810"/>
    <w:rsid w:val="408A1A2C"/>
    <w:rsid w:val="414846F5"/>
    <w:rsid w:val="46AB7443"/>
    <w:rsid w:val="46C3606A"/>
    <w:rsid w:val="47564CB7"/>
    <w:rsid w:val="47E16AFD"/>
    <w:rsid w:val="480466E5"/>
    <w:rsid w:val="4A290A2A"/>
    <w:rsid w:val="4A58552C"/>
    <w:rsid w:val="4CD15A55"/>
    <w:rsid w:val="4D4C5015"/>
    <w:rsid w:val="4DD345B8"/>
    <w:rsid w:val="4DDC105F"/>
    <w:rsid w:val="4EC529B1"/>
    <w:rsid w:val="543C265C"/>
    <w:rsid w:val="5738114B"/>
    <w:rsid w:val="57F51CC0"/>
    <w:rsid w:val="5A60159E"/>
    <w:rsid w:val="5BC159A5"/>
    <w:rsid w:val="5CA83CBC"/>
    <w:rsid w:val="5CCD22E6"/>
    <w:rsid w:val="601E1525"/>
    <w:rsid w:val="61CF01A7"/>
    <w:rsid w:val="64942917"/>
    <w:rsid w:val="64FF47F2"/>
    <w:rsid w:val="66907837"/>
    <w:rsid w:val="680527CE"/>
    <w:rsid w:val="68B42E87"/>
    <w:rsid w:val="6BBD4805"/>
    <w:rsid w:val="6C9B0787"/>
    <w:rsid w:val="6E6D7E16"/>
    <w:rsid w:val="6FA17329"/>
    <w:rsid w:val="702B4650"/>
    <w:rsid w:val="71F206BD"/>
    <w:rsid w:val="74CE7A03"/>
    <w:rsid w:val="78184848"/>
    <w:rsid w:val="79947892"/>
    <w:rsid w:val="79D90D76"/>
    <w:rsid w:val="7C4A330F"/>
    <w:rsid w:val="7C55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page number"/>
    <w:basedOn w:val="8"/>
    <w:autoRedefine/>
    <w:qFormat/>
    <w:uiPriority w:val="0"/>
  </w:style>
  <w:style w:type="character" w:styleId="11">
    <w:name w:val="Emphasis"/>
    <w:basedOn w:val="8"/>
    <w:autoRedefine/>
    <w:qFormat/>
    <w:uiPriority w:val="20"/>
    <w:rPr>
      <w:i/>
      <w:iCs/>
    </w:rPr>
  </w:style>
  <w:style w:type="character" w:styleId="12">
    <w:name w:val="Hyperlink"/>
    <w:basedOn w:val="8"/>
    <w:autoRedefine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8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ISOGHO.com</Company>
  <Pages>2</Pages>
  <Words>780</Words>
  <Characters>870</Characters>
  <Lines>19</Lines>
  <Paragraphs>5</Paragraphs>
  <TotalTime>1</TotalTime>
  <ScaleCrop>false</ScaleCrop>
  <LinksUpToDate>false</LinksUpToDate>
  <CharactersWithSpaces>1016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2020-08-29T08:52:00Z</dcterms:created>
  <dc:creator>海峰技术</dc:creator>
  <cp:lastModifiedBy>aken</cp:lastModifiedBy>
  <cp:lastPrinted>2022-01-05T04:13:00Z</cp:lastPrinted>
  <dcterms:modified xsi:type="dcterms:W3CDTF">2026-02-03T03:11:04Z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F2E8F3CDA90844E988A52B4CB5403E18</vt:lpwstr>
  </property>
  <property fmtid="{D5CDD505-2E9C-101B-9397-08002B2CF9AE}" pid="4" name="KSOTemplateDocerSaveRecord">
    <vt:lpwstr>eyJoZGlkIjoiNGYzZDFiNTdjYzkwZWQ2YjQ1NWIxNTk2Yzg3NTlkODMiLCJ1c2VySWQiOiIyNTg3Mjg5MTQifQ==</vt:lpwstr>
  </property>
</Properties>
</file>