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A89C0">
      <w:pPr>
        <w:tabs>
          <w:tab w:val="left" w:pos="9060"/>
        </w:tabs>
        <w:spacing w:line="500" w:lineRule="exact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附件：</w:t>
      </w:r>
    </w:p>
    <w:p w14:paraId="64C86101">
      <w:pPr>
        <w:tabs>
          <w:tab w:val="left" w:pos="9060"/>
        </w:tabs>
        <w:spacing w:line="500" w:lineRule="exact"/>
        <w:jc w:val="center"/>
        <w:rPr>
          <w:rFonts w:hint="eastAsia" w:ascii="幼圆" w:hAnsi="幼圆" w:eastAsia="幼圆" w:cs="幼圆"/>
          <w:b/>
          <w:bCs/>
          <w:sz w:val="28"/>
          <w:szCs w:val="28"/>
        </w:rPr>
      </w:pPr>
      <w:r>
        <w:rPr>
          <w:rFonts w:hint="eastAsia" w:ascii="幼圆" w:hAnsi="幼圆" w:eastAsia="幼圆" w:cs="幼圆"/>
          <w:b/>
          <w:bCs/>
          <w:sz w:val="28"/>
          <w:szCs w:val="28"/>
        </w:rPr>
        <w:t>《中国装配式机电产业发展研究报告（2025）》</w:t>
      </w:r>
    </w:p>
    <w:p w14:paraId="231BED2F">
      <w:pPr>
        <w:tabs>
          <w:tab w:val="left" w:pos="9060"/>
        </w:tabs>
        <w:spacing w:line="500" w:lineRule="exact"/>
        <w:jc w:val="center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参编单位</w:t>
      </w:r>
      <w:r>
        <w:rPr>
          <w:rFonts w:hint="eastAsia" w:ascii="幼圆" w:hAnsi="幼圆" w:eastAsia="幼圆" w:cs="幼圆"/>
          <w:b/>
          <w:bCs/>
          <w:sz w:val="24"/>
          <w:szCs w:val="24"/>
        </w:rPr>
        <w:t>申请表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421"/>
        <w:gridCol w:w="425"/>
        <w:gridCol w:w="1418"/>
        <w:gridCol w:w="709"/>
        <w:gridCol w:w="3993"/>
      </w:tblGrid>
      <w:tr w14:paraId="3535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4" w:type="dxa"/>
            <w:vAlign w:val="center"/>
          </w:tcPr>
          <w:p w14:paraId="2DDC6B8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公司全称</w:t>
            </w:r>
          </w:p>
        </w:tc>
        <w:tc>
          <w:tcPr>
            <w:tcW w:w="7966" w:type="dxa"/>
            <w:gridSpan w:val="5"/>
            <w:vAlign w:val="center"/>
          </w:tcPr>
          <w:p w14:paraId="4DD5CAB6">
            <w:pPr>
              <w:snapToGrid w:val="0"/>
              <w:ind w:right="960"/>
              <w:rPr>
                <w:rFonts w:eastAsia="仿宋_GB2312"/>
                <w:sz w:val="24"/>
                <w:szCs w:val="24"/>
              </w:rPr>
            </w:pPr>
          </w:p>
        </w:tc>
      </w:tr>
      <w:tr w14:paraId="3A36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14" w:type="dxa"/>
            <w:vAlign w:val="center"/>
          </w:tcPr>
          <w:p w14:paraId="4415DA2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</w:t>
            </w:r>
          </w:p>
        </w:tc>
        <w:tc>
          <w:tcPr>
            <w:tcW w:w="7966" w:type="dxa"/>
            <w:gridSpan w:val="5"/>
            <w:vAlign w:val="center"/>
          </w:tcPr>
          <w:p w14:paraId="59C3DC63">
            <w:pPr>
              <w:snapToGrid w:val="0"/>
              <w:ind w:right="960"/>
              <w:rPr>
                <w:rFonts w:eastAsia="仿宋_GB2312"/>
                <w:sz w:val="24"/>
                <w:szCs w:val="24"/>
              </w:rPr>
            </w:pPr>
          </w:p>
        </w:tc>
      </w:tr>
      <w:tr w14:paraId="1AD5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14" w:type="dxa"/>
            <w:vAlign w:val="center"/>
          </w:tcPr>
          <w:p w14:paraId="64B6DC7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申请类别</w:t>
            </w:r>
          </w:p>
        </w:tc>
        <w:tc>
          <w:tcPr>
            <w:tcW w:w="7966" w:type="dxa"/>
            <w:gridSpan w:val="5"/>
            <w:vAlign w:val="center"/>
          </w:tcPr>
          <w:p w14:paraId="6D86FAA4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  <w:r>
              <w:rPr>
                <w:rFonts w:hint="eastAsia" w:eastAsia="仿宋_GB2312"/>
                <w:sz w:val="24"/>
                <w:szCs w:val="24"/>
              </w:rPr>
              <w:t>编单位   □ 副主编单位  □ 参编单位</w:t>
            </w:r>
          </w:p>
        </w:tc>
      </w:tr>
      <w:tr w14:paraId="1F72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214" w:type="dxa"/>
            <w:vMerge w:val="restart"/>
            <w:vAlign w:val="center"/>
          </w:tcPr>
          <w:p w14:paraId="7F5FF1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单位委派</w:t>
            </w:r>
          </w:p>
          <w:p w14:paraId="70EDA5A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参编人</w:t>
            </w:r>
          </w:p>
        </w:tc>
        <w:tc>
          <w:tcPr>
            <w:tcW w:w="1421" w:type="dxa"/>
            <w:vMerge w:val="restart"/>
            <w:vAlign w:val="center"/>
          </w:tcPr>
          <w:p w14:paraId="543A9C45">
            <w:pPr>
              <w:snapToGrid w:val="0"/>
              <w:rPr>
                <w:rFonts w:eastAsia="仿宋_GB2312"/>
                <w:color w:val="808080" w:themeColor="background1" w:themeShade="80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395329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</w:t>
            </w:r>
          </w:p>
          <w:p w14:paraId="01A8085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务</w:t>
            </w:r>
          </w:p>
        </w:tc>
        <w:tc>
          <w:tcPr>
            <w:tcW w:w="1418" w:type="dxa"/>
            <w:vMerge w:val="restart"/>
            <w:vAlign w:val="center"/>
          </w:tcPr>
          <w:p w14:paraId="54F578B1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45A3F46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93" w:type="dxa"/>
            <w:tcBorders>
              <w:bottom w:val="single" w:color="auto" w:sz="4" w:space="0"/>
            </w:tcBorders>
            <w:vAlign w:val="center"/>
          </w:tcPr>
          <w:p w14:paraId="36960A52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3637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14" w:type="dxa"/>
            <w:vMerge w:val="continue"/>
            <w:tcBorders>
              <w:bottom w:val="single" w:color="auto" w:sz="4" w:space="0"/>
            </w:tcBorders>
            <w:vAlign w:val="center"/>
          </w:tcPr>
          <w:p w14:paraId="0710F22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bottom w:val="single" w:color="auto" w:sz="4" w:space="0"/>
            </w:tcBorders>
            <w:vAlign w:val="center"/>
          </w:tcPr>
          <w:p w14:paraId="0CB39B6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 w14:paraId="210AA23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vAlign w:val="center"/>
          </w:tcPr>
          <w:p w14:paraId="0269F5E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62148247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邮箱</w:t>
            </w:r>
          </w:p>
        </w:tc>
        <w:tc>
          <w:tcPr>
            <w:tcW w:w="3993" w:type="dxa"/>
            <w:tcBorders>
              <w:bottom w:val="single" w:color="auto" w:sz="4" w:space="0"/>
            </w:tcBorders>
            <w:vAlign w:val="center"/>
          </w:tcPr>
          <w:p w14:paraId="5AACFD67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456C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14" w:type="dxa"/>
            <w:vMerge w:val="restart"/>
            <w:vAlign w:val="center"/>
          </w:tcPr>
          <w:p w14:paraId="2403A1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单位日常</w:t>
            </w:r>
          </w:p>
          <w:p w14:paraId="6065538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联系人</w:t>
            </w:r>
          </w:p>
        </w:tc>
        <w:tc>
          <w:tcPr>
            <w:tcW w:w="1421" w:type="dxa"/>
            <w:vMerge w:val="restart"/>
            <w:vAlign w:val="center"/>
          </w:tcPr>
          <w:p w14:paraId="656D9D7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523957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418" w:type="dxa"/>
            <w:vMerge w:val="restart"/>
            <w:vAlign w:val="center"/>
          </w:tcPr>
          <w:p w14:paraId="37BDE7A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3A3EB05D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手机</w:t>
            </w:r>
          </w:p>
        </w:tc>
        <w:tc>
          <w:tcPr>
            <w:tcW w:w="3993" w:type="dxa"/>
            <w:tcBorders>
              <w:bottom w:val="single" w:color="auto" w:sz="4" w:space="0"/>
            </w:tcBorders>
            <w:vAlign w:val="center"/>
          </w:tcPr>
          <w:p w14:paraId="1632BB86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10A6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14" w:type="dxa"/>
            <w:vMerge w:val="continue"/>
            <w:tcBorders>
              <w:bottom w:val="single" w:color="auto" w:sz="4" w:space="0"/>
            </w:tcBorders>
            <w:vAlign w:val="center"/>
          </w:tcPr>
          <w:p w14:paraId="4074A1C5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bottom w:val="single" w:color="auto" w:sz="4" w:space="0"/>
            </w:tcBorders>
            <w:vAlign w:val="center"/>
          </w:tcPr>
          <w:p w14:paraId="2C72D0A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 w14:paraId="201158E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vAlign w:val="center"/>
          </w:tcPr>
          <w:p w14:paraId="75A3E59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7D8EF61B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邮箱</w:t>
            </w:r>
          </w:p>
        </w:tc>
        <w:tc>
          <w:tcPr>
            <w:tcW w:w="3993" w:type="dxa"/>
            <w:tcBorders>
              <w:bottom w:val="single" w:color="auto" w:sz="4" w:space="0"/>
            </w:tcBorders>
            <w:vAlign w:val="center"/>
          </w:tcPr>
          <w:p w14:paraId="4986F2B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134B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4" w:hRule="atLeast"/>
          <w:jc w:val="center"/>
        </w:trPr>
        <w:tc>
          <w:tcPr>
            <w:tcW w:w="9180" w:type="dxa"/>
            <w:gridSpan w:val="6"/>
          </w:tcPr>
          <w:p w14:paraId="57A1F995">
            <w:pPr>
              <w:snapToGrid w:val="0"/>
              <w:rPr>
                <w:rFonts w:eastAsia="仿宋_GB2312"/>
                <w:position w:val="-24"/>
                <w:sz w:val="24"/>
                <w:szCs w:val="24"/>
              </w:rPr>
            </w:pPr>
            <w:r>
              <w:rPr>
                <w:rFonts w:hint="eastAsia" w:eastAsia="仿宋_GB2312"/>
                <w:position w:val="-24"/>
                <w:sz w:val="24"/>
                <w:szCs w:val="24"/>
              </w:rPr>
              <w:t>参编</w:t>
            </w:r>
            <w:r>
              <w:rPr>
                <w:rFonts w:eastAsia="仿宋_GB2312"/>
                <w:position w:val="-24"/>
                <w:sz w:val="24"/>
                <w:szCs w:val="24"/>
              </w:rPr>
              <w:t>范围和主要内容：</w:t>
            </w:r>
          </w:p>
          <w:p w14:paraId="596D68DA">
            <w:pPr>
              <w:snapToGrid w:val="0"/>
              <w:rPr>
                <w:rFonts w:eastAsia="仿宋_GB2312"/>
                <w:position w:val="-30"/>
                <w:sz w:val="24"/>
                <w:szCs w:val="24"/>
              </w:rPr>
            </w:pPr>
          </w:p>
        </w:tc>
      </w:tr>
      <w:tr w14:paraId="34B0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9180" w:type="dxa"/>
            <w:gridSpan w:val="6"/>
          </w:tcPr>
          <w:p w14:paraId="610BB162">
            <w:pPr>
              <w:snapToGrid w:val="0"/>
              <w:rPr>
                <w:rFonts w:eastAsia="仿宋_GB2312"/>
                <w:position w:val="-24"/>
                <w:sz w:val="24"/>
                <w:szCs w:val="24"/>
              </w:rPr>
            </w:pPr>
            <w:r>
              <w:rPr>
                <w:rFonts w:hint="eastAsia" w:eastAsia="仿宋_GB2312"/>
                <w:position w:val="-24"/>
                <w:sz w:val="24"/>
                <w:szCs w:val="24"/>
              </w:rPr>
              <w:t>参编</w:t>
            </w:r>
            <w:r>
              <w:rPr>
                <w:rFonts w:eastAsia="仿宋_GB2312"/>
                <w:position w:val="-24"/>
                <w:sz w:val="24"/>
                <w:szCs w:val="24"/>
              </w:rPr>
              <w:t>建议说明</w:t>
            </w:r>
            <w:r>
              <w:rPr>
                <w:rFonts w:hint="eastAsia" w:eastAsia="仿宋_GB2312"/>
                <w:position w:val="-24"/>
                <w:sz w:val="24"/>
                <w:szCs w:val="24"/>
              </w:rPr>
              <w:t>（除编制大纲章节外，可提出增加编制章节）</w:t>
            </w:r>
            <w:r>
              <w:rPr>
                <w:rFonts w:eastAsia="仿宋_GB2312"/>
                <w:position w:val="-24"/>
                <w:sz w:val="24"/>
                <w:szCs w:val="24"/>
              </w:rPr>
              <w:t>：</w:t>
            </w:r>
          </w:p>
          <w:p w14:paraId="5F1C0C31">
            <w:pPr>
              <w:snapToGrid w:val="0"/>
              <w:rPr>
                <w:rFonts w:eastAsia="仿宋_GB2312"/>
                <w:position w:val="-24"/>
                <w:sz w:val="24"/>
                <w:szCs w:val="24"/>
              </w:rPr>
            </w:pPr>
          </w:p>
        </w:tc>
      </w:tr>
      <w:tr w14:paraId="2410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9180" w:type="dxa"/>
            <w:gridSpan w:val="6"/>
            <w:vAlign w:val="center"/>
          </w:tcPr>
          <w:p w14:paraId="4FFC3DF9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我单位自愿申请参加编写《中国装配式机电产业发展研究报告（2025）》，并遵守编委会相关要求和规定、履行相关职责。</w:t>
            </w:r>
          </w:p>
          <w:p w14:paraId="4E8746D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14:paraId="6921023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申请</w:t>
            </w:r>
            <w:r>
              <w:rPr>
                <w:rFonts w:hint="eastAsia" w:eastAsia="仿宋_GB2312"/>
                <w:sz w:val="24"/>
                <w:szCs w:val="24"/>
              </w:rPr>
              <w:t>参编</w:t>
            </w:r>
            <w:r>
              <w:rPr>
                <w:rFonts w:eastAsia="仿宋_GB2312"/>
                <w:sz w:val="24"/>
                <w:szCs w:val="24"/>
              </w:rPr>
              <w:t>单位</w:t>
            </w:r>
            <w:r>
              <w:rPr>
                <w:rFonts w:hint="eastAsia" w:eastAsia="仿宋_GB2312"/>
                <w:sz w:val="24"/>
                <w:szCs w:val="24"/>
              </w:rPr>
              <w:t>（盖章）：</w:t>
            </w:r>
          </w:p>
          <w:p w14:paraId="7E20F3E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14:paraId="5BA053CB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负责人</w:t>
            </w:r>
            <w:r>
              <w:rPr>
                <w:rFonts w:eastAsia="仿宋_GB2312"/>
                <w:szCs w:val="21"/>
              </w:rPr>
              <w:t>签字</w:t>
            </w:r>
          </w:p>
          <w:p w14:paraId="3DAD97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14:paraId="5871656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4"/>
              </w:rPr>
              <w:t>年   月   日</w:t>
            </w:r>
          </w:p>
          <w:p w14:paraId="393C5F7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098A0814">
      <w:bookmarkStart w:id="0" w:name="_GoBack"/>
      <w:bookmarkEnd w:id="0"/>
    </w:p>
    <w:sectPr>
      <w:pgSz w:w="11906" w:h="16838"/>
      <w:pgMar w:top="1100" w:right="1123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947FC"/>
    <w:multiLevelType w:val="multilevel"/>
    <w:tmpl w:val="1AC947F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DFiNTdjYzkwZWQ2YjQ1NWIxNTk2Yzg3NTlkODMifQ=="/>
  </w:docVars>
  <w:rsids>
    <w:rsidRoot w:val="215B5DAB"/>
    <w:rsid w:val="215B5DAB"/>
    <w:rsid w:val="2AA00338"/>
    <w:rsid w:val="391737B0"/>
    <w:rsid w:val="6AB1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197</Characters>
  <Lines>0</Lines>
  <Paragraphs>0</Paragraphs>
  <TotalTime>0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2022-11-02T07:05:00Z</dcterms:created>
  <dc:creator>aken</dc:creator>
  <cp:lastModifiedBy>aken</cp:lastModifiedBy>
  <dcterms:modified xsi:type="dcterms:W3CDTF">2025-04-15T06:27:45Z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B04EEF4BEDDF45FB861D1E941511E9CA</vt:lpwstr>
  </property>
  <property fmtid="{D5CDD505-2E9C-101B-9397-08002B2CF9AE}" pid="4" name="KSOTemplateDocerSaveRecord">
    <vt:lpwstr>eyJoZGlkIjoiMTQ5Zjk4NzYxNzczODA5M2JjYTcyYzFhMzQ3NGFjMzEiLCJ1c2VySWQiOiIyNTg3Mjg5MTQifQ==</vt:lpwstr>
  </property>
</Properties>
</file>