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16037" w:type="dxa"/>
        <w:tblInd w:w="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144"/>
        <w:gridCol w:w="1156"/>
        <w:gridCol w:w="1137"/>
        <w:gridCol w:w="1680"/>
        <w:gridCol w:w="594"/>
        <w:gridCol w:w="1137"/>
        <w:gridCol w:w="1089"/>
        <w:gridCol w:w="52"/>
        <w:gridCol w:w="1137"/>
        <w:gridCol w:w="1137"/>
        <w:gridCol w:w="1140"/>
        <w:gridCol w:w="74"/>
        <w:gridCol w:w="1066"/>
        <w:gridCol w:w="1240"/>
        <w:gridCol w:w="12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037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RANGE!B2:P76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四川省严寒A区新建居住建筑节能设计信息汇总表(试行)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8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14" w:type="dxa"/>
            <w:gridSpan w:val="4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3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5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36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387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21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体形系数限值</w:t>
            </w:r>
          </w:p>
        </w:tc>
        <w:tc>
          <w:tcPr>
            <w:tcW w:w="6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建筑层数≤3层，体形系数≤0.55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建筑层数＞3层，体形系数≤0.30</w:t>
            </w:r>
          </w:p>
        </w:tc>
        <w:tc>
          <w:tcPr>
            <w:tcW w:w="45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体形系数设计值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03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4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2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70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3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≤0.15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≤0.25</w:t>
            </w:r>
          </w:p>
        </w:tc>
        <w:tc>
          <w:tcPr>
            <w:tcW w:w="22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5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≤0.35</w:t>
            </w:r>
          </w:p>
        </w:tc>
        <w:tc>
          <w:tcPr>
            <w:tcW w:w="22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5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架空或外挑空楼板传热系数K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≤0.25</w:t>
            </w:r>
          </w:p>
        </w:tc>
        <w:tc>
          <w:tcPr>
            <w:tcW w:w="22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5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≤0.35</w:t>
            </w:r>
          </w:p>
        </w:tc>
        <w:tc>
          <w:tcPr>
            <w:tcW w:w="22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5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阳台门下部芯板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≤1.20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非供暖地下室顶板(上部为供暖房间时)传热系数K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≤0.35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分隔供暖与非供暖空间的隔墙、楼板传热系数K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≤1.20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分隔供暖与非供暖空间的户门传热系数K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分隔供暖设计温度温差大于5K的隔墙、楼板传热系数K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周边地面保温材料层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热阻R[(m2.K)/W]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≥2.00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地下室（与土壤接触的外墙）保温材料层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热阻R[(m2.K)/W]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≥2.00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立面透光围护结构</w:t>
            </w:r>
          </w:p>
        </w:tc>
        <w:tc>
          <w:tcPr>
            <w:tcW w:w="23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568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北≤0.25、东、西≤0.30、南≤0.45；每套住宅应允许一个房间在一个朝向上的窗墙面积比不大于0.6。</w:t>
            </w:r>
          </w:p>
        </w:tc>
        <w:tc>
          <w:tcPr>
            <w:tcW w:w="22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8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455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窗墙面积比≤0.30，K≤1.40；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0.3＜窗墙面积比≤0.45，K≤1.40。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5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45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窗墙面积比≤0.30，K≤1.60；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0.3＜窗墙面积比≤0.45，K≤1.60。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可见光透射比限值</w:t>
            </w:r>
          </w:p>
        </w:tc>
        <w:tc>
          <w:tcPr>
            <w:tcW w:w="56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≥0.4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可见光透射比设计值</w:t>
            </w: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窗地面积比限值</w:t>
            </w:r>
          </w:p>
        </w:tc>
        <w:tc>
          <w:tcPr>
            <w:tcW w:w="56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主要使用空间(卧室、书房、起居室等）≥1/7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窗地面积比设计值</w:t>
            </w: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与所在房屋屋面面积比限值</w:t>
            </w:r>
          </w:p>
        </w:tc>
        <w:tc>
          <w:tcPr>
            <w:tcW w:w="56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≤10%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与所在房屋屋面面积比设计值</w:t>
            </w: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68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≤1.40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8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8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空气渗透量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56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幕墙、外窗及敞开阳台的门在10Pa 压差下，每小时每米缝隙的空气渗透量q不应大于1.5m3，每小时每平方米面积的空气渗透量qz不应大于4.5m3。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79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70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70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79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71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例：本项目围护结构xx部位传热系数不满足规定性指标要求但满足权衡计算基本要求，通过权衡计算，项目能耗符合基本要求。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3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暖通空调节能设计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6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考核指标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33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集中式空调（供暖）系统</w:t>
            </w:r>
          </w:p>
        </w:tc>
        <w:tc>
          <w:tcPr>
            <w:tcW w:w="5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进行逐时逐项冷负荷和热负荷计算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33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设置分室（户）温度控制及分户冷（热）量计量设施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33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非集中式空调（供暖）系统</w:t>
            </w:r>
          </w:p>
        </w:tc>
        <w:tc>
          <w:tcPr>
            <w:tcW w:w="56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风系统</w:t>
            </w:r>
          </w:p>
        </w:tc>
        <w:tc>
          <w:tcPr>
            <w:tcW w:w="56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风机效率符合相关产品节能标准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暖通空调节能设计节能性能判断</w:t>
            </w:r>
          </w:p>
        </w:tc>
        <w:tc>
          <w:tcPr>
            <w:tcW w:w="1271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603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28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8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71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电气节能设计节能性能判断</w:t>
            </w:r>
          </w:p>
        </w:tc>
        <w:tc>
          <w:tcPr>
            <w:tcW w:w="1271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603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6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56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56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56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56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给水排水节能设计节能性能判断</w:t>
            </w:r>
          </w:p>
        </w:tc>
        <w:tc>
          <w:tcPr>
            <w:tcW w:w="1271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603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71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71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71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71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603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71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设计单位意见</w:t>
            </w:r>
          </w:p>
        </w:tc>
        <w:tc>
          <w:tcPr>
            <w:tcW w:w="12717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17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17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17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17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tbl>
      <w:tblPr>
        <w:tblStyle w:val="14"/>
        <w:tblW w:w="16062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973"/>
        <w:gridCol w:w="1244"/>
        <w:gridCol w:w="1325"/>
        <w:gridCol w:w="1580"/>
        <w:gridCol w:w="776"/>
        <w:gridCol w:w="1183"/>
        <w:gridCol w:w="947"/>
        <w:gridCol w:w="36"/>
        <w:gridCol w:w="1183"/>
        <w:gridCol w:w="979"/>
        <w:gridCol w:w="1183"/>
        <w:gridCol w:w="90"/>
        <w:gridCol w:w="1099"/>
        <w:gridCol w:w="1192"/>
        <w:gridCol w:w="1176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062" w:type="dxa"/>
            <w:gridSpan w:val="17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四川省严寒B区新建居住建筑节能设计信息汇总表(试行)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7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63" w:type="dxa"/>
            <w:gridSpan w:val="5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6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rPr>
          <w:trHeight w:val="540" w:hRule="atLeas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35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399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0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0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体形系数限值</w:t>
            </w:r>
          </w:p>
        </w:tc>
        <w:tc>
          <w:tcPr>
            <w:tcW w:w="70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建筑层数≤3层，体形系数≤0.55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建筑层数＞3层，体形系数≤0.30</w:t>
            </w:r>
          </w:p>
        </w:tc>
        <w:tc>
          <w:tcPr>
            <w:tcW w:w="4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体形系数设计值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06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6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1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69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rPr>
          <w:trHeight w:val="434" w:hRule="atLeast"/>
        </w:trPr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≤0.20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≤0.25</w:t>
            </w:r>
          </w:p>
        </w:tc>
        <w:tc>
          <w:tcPr>
            <w:tcW w:w="21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3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≤0.35</w:t>
            </w:r>
          </w:p>
        </w:tc>
        <w:tc>
          <w:tcPr>
            <w:tcW w:w="21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3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架空或外挑空楼板传热系数K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≤0.25</w:t>
            </w:r>
          </w:p>
        </w:tc>
        <w:tc>
          <w:tcPr>
            <w:tcW w:w="21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56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≤0.35</w:t>
            </w:r>
          </w:p>
        </w:tc>
        <w:tc>
          <w:tcPr>
            <w:tcW w:w="21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3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阳台门下部芯板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≤1.20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非供暖地下室顶板(上部为供暖房间时)传热系数K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分隔供暖与非供暖空间的隔墙、楼板传热系数K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≤1.20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分隔供暖与非供暖空间的户门传热系数K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分隔供暖设计温度温差大于5K的隔墙、楼板传热系数K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周边地面保温材料层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热阻R[(m2.K)/W]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≥1.80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地下室（与土壤接触的外墙）保温材料层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热阻R[(m2.K)/W]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≥2.00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立面透光围护结构</w:t>
            </w:r>
          </w:p>
        </w:tc>
        <w:tc>
          <w:tcPr>
            <w:tcW w:w="22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584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北≤0.25、东、西≤0.30、南≤0.45；每套住宅应允许一个房间在一个朝向上的窗墙面积比不大于0.6。</w:t>
            </w:r>
          </w:p>
        </w:tc>
        <w:tc>
          <w:tcPr>
            <w:tcW w:w="21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4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452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窗墙面积比≤0.30，K≤1.40；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0.3＜窗墙面积比≤0.45，K≤1.40；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2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56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45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窗墙面积比≤0.30，K≤1.80；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0.3＜窗墙面积比≤0.45，K≤1.60；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可见光透射比限值</w:t>
            </w:r>
          </w:p>
        </w:tc>
        <w:tc>
          <w:tcPr>
            <w:tcW w:w="58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≥0.4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可见光透射比设计值</w:t>
            </w:r>
          </w:p>
        </w:tc>
        <w:tc>
          <w:tcPr>
            <w:tcW w:w="47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窗地面积比限值</w:t>
            </w:r>
          </w:p>
        </w:tc>
        <w:tc>
          <w:tcPr>
            <w:tcW w:w="58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主要使用空间(卧室、书房、起居室等）≥1/7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窗地面积比设计值</w:t>
            </w:r>
          </w:p>
        </w:tc>
        <w:tc>
          <w:tcPr>
            <w:tcW w:w="47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与所在房屋屋面面积比限值</w:t>
            </w:r>
          </w:p>
        </w:tc>
        <w:tc>
          <w:tcPr>
            <w:tcW w:w="58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≤10%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与所在房屋屋面面积比设计值</w:t>
            </w:r>
          </w:p>
        </w:tc>
        <w:tc>
          <w:tcPr>
            <w:tcW w:w="47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84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≤1.40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7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4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7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4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7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空气渗透量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58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幕墙、外窗及敞开阳台的门在10Pa 压差下，每小时每米缝隙的空气渗透量q不应大于1.5m3，每小时每平方米面积的空气渗透量qz不应大于4.5m3。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47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80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69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69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80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47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75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例：本项目围护结构xx部位传热系数不满足规定性指标要求但满足权衡计算基本要求，通过权衡计算，项目能耗符合基本要求。</w:t>
            </w:r>
          </w:p>
        </w:tc>
      </w:tr>
      <w:tr>
        <w:trPr>
          <w:trHeight w:val="375" w:hRule="atLeast"/>
        </w:trPr>
        <w:tc>
          <w:tcPr>
            <w:tcW w:w="1606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考核指标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集中式空调（供暖）系统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进行逐时逐项冷负荷和热负荷计算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33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设置分室（户）温度控制及分户冷（热）量计量设施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33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非集中式空调（供暖）系统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风系统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风机效率符合相关产品节能标准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暖通空调节能设计节能性能判断</w:t>
            </w:r>
          </w:p>
        </w:tc>
        <w:tc>
          <w:tcPr>
            <w:tcW w:w="1275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6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29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90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75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电气节能设计节能性能判断</w:t>
            </w:r>
          </w:p>
        </w:tc>
        <w:tc>
          <w:tcPr>
            <w:tcW w:w="1275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6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rPr>
          <w:trHeight w:val="64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给水排水节能设计节能性能判断</w:t>
            </w:r>
          </w:p>
        </w:tc>
        <w:tc>
          <w:tcPr>
            <w:tcW w:w="1275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72" w:hRule="atLeast"/>
        </w:trPr>
        <w:tc>
          <w:tcPr>
            <w:tcW w:w="160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74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74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>
        <w:trPr>
          <w:gridAfter w:val="1"/>
          <w:wAfter w:w="6" w:type="dxa"/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74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74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72" w:hRule="atLeast"/>
        </w:trPr>
        <w:tc>
          <w:tcPr>
            <w:tcW w:w="160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74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312" w:hRule="atLeast"/>
        </w:trPr>
        <w:tc>
          <w:tcPr>
            <w:tcW w:w="33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2755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5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5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5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33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5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062" w:type="dxa"/>
            <w:gridSpan w:val="17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60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973"/>
        <w:gridCol w:w="1244"/>
        <w:gridCol w:w="1325"/>
        <w:gridCol w:w="1580"/>
        <w:gridCol w:w="776"/>
        <w:gridCol w:w="1183"/>
        <w:gridCol w:w="947"/>
        <w:gridCol w:w="36"/>
        <w:gridCol w:w="1183"/>
        <w:gridCol w:w="979"/>
        <w:gridCol w:w="1186"/>
        <w:gridCol w:w="87"/>
        <w:gridCol w:w="1102"/>
        <w:gridCol w:w="1186"/>
        <w:gridCol w:w="1180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081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四川省严寒C区新建居住建筑节能设计信息汇总表(试行)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7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61" w:type="dxa"/>
            <w:gridSpan w:val="5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08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35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400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体形系数限值</w:t>
            </w:r>
          </w:p>
        </w:tc>
        <w:tc>
          <w:tcPr>
            <w:tcW w:w="70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建筑层数≤3层体形系数≤0.55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建筑层数＞3层体形系数≤0.30</w:t>
            </w:r>
          </w:p>
        </w:tc>
        <w:tc>
          <w:tcPr>
            <w:tcW w:w="45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体形系数设计值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08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6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1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69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≤0.20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≤0.30</w:t>
            </w:r>
          </w:p>
        </w:tc>
        <w:tc>
          <w:tcPr>
            <w:tcW w:w="21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3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≤0.40</w:t>
            </w:r>
          </w:p>
        </w:tc>
        <w:tc>
          <w:tcPr>
            <w:tcW w:w="21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3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架空或外挑空楼板传热系数K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≤0.30</w:t>
            </w:r>
          </w:p>
        </w:tc>
        <w:tc>
          <w:tcPr>
            <w:tcW w:w="21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≤0.40</w:t>
            </w:r>
          </w:p>
        </w:tc>
        <w:tc>
          <w:tcPr>
            <w:tcW w:w="21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3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阳台门下部芯板传热系数K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≤1.20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非供暖地下室顶板(上部为供暖房间时)传热系数K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≤0.45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分隔供暖与非供暖空间的隔墙、楼板传热系数K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分隔供暖与非供暖空间的户门传热系数K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分隔供暖设计温度温差大于5K的隔墙、楼板传热系数K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周边地面保温材料层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热阻R[(m2.K)/W]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≥1.80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地下室（与土壤接触的外墙）保温材料层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热阻R[(m2.K)/W]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≥2.00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立面透光围护结构</w:t>
            </w:r>
          </w:p>
        </w:tc>
        <w:tc>
          <w:tcPr>
            <w:tcW w:w="22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584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北≤0.25、东、西≤0.30、南≤0.45；每套住宅应允许一个房间在一个朝向上的窗墙面积比不大于0.6。</w:t>
            </w:r>
          </w:p>
        </w:tc>
        <w:tc>
          <w:tcPr>
            <w:tcW w:w="21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4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452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窗墙面积比≤0.30，K≤1.60；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0.3＜窗墙面积比≤0.45，K≤1.40。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2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45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窗墙面积比≤0.30，K≤1.60；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0.3＜窗墙面积比≤0.45，K≤1.60。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可见光透射比限值</w:t>
            </w:r>
          </w:p>
        </w:tc>
        <w:tc>
          <w:tcPr>
            <w:tcW w:w="58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≥0.4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可见光透射比设计值</w:t>
            </w:r>
          </w:p>
        </w:tc>
        <w:tc>
          <w:tcPr>
            <w:tcW w:w="4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窗地面积比限值</w:t>
            </w:r>
          </w:p>
        </w:tc>
        <w:tc>
          <w:tcPr>
            <w:tcW w:w="58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主要使用空间(卧室、书房、起居室等）≥1/7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窗地面积比设计值</w:t>
            </w:r>
          </w:p>
        </w:tc>
        <w:tc>
          <w:tcPr>
            <w:tcW w:w="4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与所在房屋屋面面积比限值</w:t>
            </w:r>
          </w:p>
        </w:tc>
        <w:tc>
          <w:tcPr>
            <w:tcW w:w="58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≤10%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与所在房屋屋面面积比设计值</w:t>
            </w:r>
          </w:p>
        </w:tc>
        <w:tc>
          <w:tcPr>
            <w:tcW w:w="4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84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≤1.60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4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4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空气渗透量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58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幕墙、外窗及敞开阳台的门在10Pa 压差下，每小时每米缝隙的空气渗透量q不应大于1.5m3，每小时每平方米面积的空气渗透量qz不应大于4.5m3。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4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80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69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69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80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4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例：本项目围护结构xx部位传热系数不满足规定性指标要求但满足权衡计算基本要求，通过权衡计算，项目能耗符合基本要求。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08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考核指标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集中式空调（供暖）系统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进行逐时逐项冷负荷和热负荷计算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3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设置分室（户）温度控制及分户冷（热）量计量设施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非集中式空调（供暖）系统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风系统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风机效率符合相关产品节能标准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暖通空调节能设计节能性能判断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08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29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90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电气节能设计节能性能判断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08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给水排水节能设计节能性能判断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72" w:hRule="atLeast"/>
          <w:jc w:val="center"/>
        </w:trPr>
        <w:tc>
          <w:tcPr>
            <w:tcW w:w="1607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7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7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7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7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72" w:hRule="atLeast"/>
          <w:jc w:val="center"/>
        </w:trPr>
        <w:tc>
          <w:tcPr>
            <w:tcW w:w="1607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7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2756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081" w:type="dxa"/>
            <w:gridSpan w:val="17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6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982"/>
        <w:gridCol w:w="1234"/>
        <w:gridCol w:w="1338"/>
        <w:gridCol w:w="1567"/>
        <w:gridCol w:w="792"/>
        <w:gridCol w:w="1183"/>
        <w:gridCol w:w="931"/>
        <w:gridCol w:w="52"/>
        <w:gridCol w:w="1183"/>
        <w:gridCol w:w="982"/>
        <w:gridCol w:w="1183"/>
        <w:gridCol w:w="71"/>
        <w:gridCol w:w="1112"/>
        <w:gridCol w:w="1183"/>
        <w:gridCol w:w="1150"/>
        <w:gridCol w:w="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158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四川省寒冷A区新建居住建筑节能设计信息汇总表(试行)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8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5" w:type="dxa"/>
            <w:gridSpan w:val="5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9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35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399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体形系数限值</w:t>
            </w:r>
          </w:p>
        </w:tc>
        <w:tc>
          <w:tcPr>
            <w:tcW w:w="70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建筑层数≤3层，体形系数≤0.57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建筑层数＞3层，体形系数≤0.33</w:t>
            </w:r>
          </w:p>
        </w:tc>
        <w:tc>
          <w:tcPr>
            <w:tcW w:w="4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体形系数设计值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69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1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68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≤0.25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≤0.35</w:t>
            </w:r>
          </w:p>
        </w:tc>
        <w:tc>
          <w:tcPr>
            <w:tcW w:w="21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3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≤0.45</w:t>
            </w:r>
          </w:p>
        </w:tc>
        <w:tc>
          <w:tcPr>
            <w:tcW w:w="21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架空或外挑空楼板传热系数K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≤0.35</w:t>
            </w:r>
          </w:p>
        </w:tc>
        <w:tc>
          <w:tcPr>
            <w:tcW w:w="21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≤0.45</w:t>
            </w:r>
          </w:p>
        </w:tc>
        <w:tc>
          <w:tcPr>
            <w:tcW w:w="21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阳台门下部芯板传热系数K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≤1.70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非供暖地下室顶板(上部为供暖房间时)传热系数K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≤0.50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分隔供暖与非供暖空间的隔墙、楼板传热系数K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分隔供暖与非供暖空间的户门传热系数K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≤2.00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分隔供暖设计温度温差大于5K的隔墙、楼板传热系数K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周边地面保温材料层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热阻R[(m2.K)/W]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≥1.60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地下室（与土壤接触的外墙）保温材料层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热阻R[(m2.K)/W]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≥1.80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立面透光围护结构</w:t>
            </w:r>
          </w:p>
        </w:tc>
        <w:tc>
          <w:tcPr>
            <w:tcW w:w="2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586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北≤0.30、东、西≤0.35、南≤0.50；每套住宅应允许一个房间在一个朝向上的窗墙面积比不大于0.6。</w:t>
            </w:r>
          </w:p>
        </w:tc>
        <w:tc>
          <w:tcPr>
            <w:tcW w:w="2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6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452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窗墙面积比≤0.30，K≤1.80；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0.3＜窗墙面积比≤0.50，K≤1.50。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2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45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窗墙面积比≤0.30，K≤2.20；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0.3＜窗墙面积比≤0.50，K≤2.00。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可见光透射比限值</w:t>
            </w:r>
          </w:p>
        </w:tc>
        <w:tc>
          <w:tcPr>
            <w:tcW w:w="58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≥0.4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可见光透射比设计值</w:t>
            </w:r>
          </w:p>
        </w:tc>
        <w:tc>
          <w:tcPr>
            <w:tcW w:w="47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窗地面积比限值</w:t>
            </w:r>
          </w:p>
        </w:tc>
        <w:tc>
          <w:tcPr>
            <w:tcW w:w="58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主要使用空间(卧室、书房、起居室等）≥1/7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窗地面积比设计值</w:t>
            </w:r>
          </w:p>
        </w:tc>
        <w:tc>
          <w:tcPr>
            <w:tcW w:w="47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与所在房屋屋面面积比限值</w:t>
            </w:r>
          </w:p>
        </w:tc>
        <w:tc>
          <w:tcPr>
            <w:tcW w:w="58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≤10%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与所在房屋屋面面积比设计值</w:t>
            </w:r>
          </w:p>
        </w:tc>
        <w:tc>
          <w:tcPr>
            <w:tcW w:w="47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86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≤1.40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7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6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7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6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7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空气渗透量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58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幕墙、外窗及敞开阳台的门在10Pa 压差下，每小时每米缝隙的空气渗透量q不应大于1.5m3，每小时每平方米面积的空气渗透量qz不应大于4.5m3。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47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80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68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68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80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47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例：本项目围护结构xx部位传热系数不满足规定性指标要求但满足权衡计算基本要求，通过权衡计算，项目能耗符合基本要求。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考核指标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集中式空调（供暖）系统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进行逐时逐项冷负荷和热负荷计算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设置分室（户）温度控制及分户冷（热）量计量设施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非集中式空调（供暖）系统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风系统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风机效率符合相关产品节能标准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暖通空调节能设计节能性能判断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29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90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电气节能设计节能性能判断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给水排水节能设计节能性能判断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15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2756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240" w:hRule="atLeast"/>
          <w:jc w:val="center"/>
        </w:trPr>
        <w:tc>
          <w:tcPr>
            <w:tcW w:w="16129" w:type="dxa"/>
            <w:gridSpan w:val="16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6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19"/>
        <w:gridCol w:w="662"/>
        <w:gridCol w:w="126"/>
        <w:gridCol w:w="533"/>
        <w:gridCol w:w="2950"/>
        <w:gridCol w:w="191"/>
        <w:gridCol w:w="1283"/>
        <w:gridCol w:w="1144"/>
        <w:gridCol w:w="866"/>
        <w:gridCol w:w="45"/>
        <w:gridCol w:w="1102"/>
        <w:gridCol w:w="931"/>
        <w:gridCol w:w="847"/>
        <w:gridCol w:w="233"/>
        <w:gridCol w:w="1147"/>
        <w:gridCol w:w="779"/>
        <w:gridCol w:w="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6" w:type="dxa"/>
          <w:trHeight w:val="450" w:hRule="atLeast"/>
          <w:jc w:val="center"/>
        </w:trPr>
        <w:tc>
          <w:tcPr>
            <w:tcW w:w="15392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四川省夏热冬冷A区新建居住建筑节能设计信息汇总表(试行)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6" w:type="dxa"/>
          <w:trHeight w:val="300" w:hRule="atLeast"/>
          <w:jc w:val="center"/>
        </w:trPr>
        <w:tc>
          <w:tcPr>
            <w:tcW w:w="321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4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57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360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4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4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体形系数限值</w:t>
            </w:r>
          </w:p>
        </w:tc>
        <w:tc>
          <w:tcPr>
            <w:tcW w:w="7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建筑层数≤3层，体形系数≤0.60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建筑层数＞3层，体形系数≤0.40</w:t>
            </w:r>
          </w:p>
        </w:tc>
        <w:tc>
          <w:tcPr>
            <w:tcW w:w="4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体形系数设计值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495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0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58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95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≤0.40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热惰性指标≤2.5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≤0.60</w:t>
            </w:r>
          </w:p>
        </w:tc>
        <w:tc>
          <w:tcPr>
            <w:tcW w:w="20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26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热惰性指标＞2.5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≤1.00</w:t>
            </w:r>
          </w:p>
        </w:tc>
        <w:tc>
          <w:tcPr>
            <w:tcW w:w="20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6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底面接触室外空气的架空或外挑空楼板传热系数K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≤1.00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分户墙、楼梯间隔墙、外走廊隔墙传热系数K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≤1.80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户门传热系数K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≤2.00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立面透光围护结构</w:t>
            </w:r>
          </w:p>
        </w:tc>
        <w:tc>
          <w:tcPr>
            <w:tcW w:w="22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701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北≤0.4、东、西≤0.35、南≤0.45；每套住宅应允许一个房间在一个朝向上的窗墙面积比不大于0.6。</w:t>
            </w:r>
          </w:p>
        </w:tc>
        <w:tc>
          <w:tcPr>
            <w:tcW w:w="20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1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701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窗墙面积比≤0.25，K≤2.80；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0.25＜窗墙面积比≤0.40，K≤2.50；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0.40＜窗墙面积比≤0.60，K≤2.00。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1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1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遮阳措施要求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外窗和透光幕墙应采取遮阳措施。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遮阳措施设计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东、西向外窗遮阳系数不应大于0.8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遮阳系数设计值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不同窗墙面积比对应的太阳得热系数限值SHGC（东、南、西向/北向）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窗墙面积比≤0.25，SHGC无要求；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0.25＜窗墙面积比≤0.40，SHGC：夏季≤0.4/-；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0.40＜窗墙面积比≤0.60，SHGC：夏季≤0.25/冬季≥0.5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综合太阳得热系数设计值SHGC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可见光透射比限值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≥0.4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可见光透射比设计值</w:t>
            </w:r>
          </w:p>
        </w:tc>
        <w:tc>
          <w:tcPr>
            <w:tcW w:w="3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窗地面积比限值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主要使用空间(卧室、书房、起居室等）≥1/7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窗地面积比设计值</w:t>
            </w:r>
          </w:p>
        </w:tc>
        <w:tc>
          <w:tcPr>
            <w:tcW w:w="3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与所在房屋屋面面积比限值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≤6%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与所在房屋屋面面积比设计值</w:t>
            </w:r>
          </w:p>
        </w:tc>
        <w:tc>
          <w:tcPr>
            <w:tcW w:w="3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701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≤2.80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3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1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3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1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太阳得热系数限值SHGC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夏季≤0.20/-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太阳得热系数设计值SHGC</w:t>
            </w:r>
          </w:p>
        </w:tc>
        <w:tc>
          <w:tcPr>
            <w:tcW w:w="3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通风开口面积比</w:t>
            </w: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限值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不应小于5%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3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空气渗透量</w:t>
            </w: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幕墙、外窗及敞开阳台的门在10Pa 压差下，每小时每米缝隙的空气渗透量q不应大于1.5m3，每小时每平方米面积的空气渗透量qz不应大于4.5m3。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3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921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58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1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58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921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3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81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例：本项目围护结构xx部位传热系数不满足规定性指标要求但满足权衡计算基本要求，通过权衡计算，项目能耗符合基本要求。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69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考核指标</w:t>
            </w:r>
          </w:p>
        </w:tc>
        <w:tc>
          <w:tcPr>
            <w:tcW w:w="58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集中式空调（供暖）系统</w:t>
            </w:r>
          </w:p>
        </w:tc>
        <w:tc>
          <w:tcPr>
            <w:tcW w:w="69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进行逐时逐项冷负荷和热负荷计算</w:t>
            </w:r>
          </w:p>
        </w:tc>
        <w:tc>
          <w:tcPr>
            <w:tcW w:w="5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3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9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设置分室（户）温度控制及分户冷（热）量计量设施</w:t>
            </w:r>
          </w:p>
        </w:tc>
        <w:tc>
          <w:tcPr>
            <w:tcW w:w="5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33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9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5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9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5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非集中式空调（供暖）系统</w:t>
            </w:r>
          </w:p>
        </w:tc>
        <w:tc>
          <w:tcPr>
            <w:tcW w:w="69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58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风系统</w:t>
            </w:r>
          </w:p>
        </w:tc>
        <w:tc>
          <w:tcPr>
            <w:tcW w:w="69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风机效率符合相关产品节能标准</w:t>
            </w:r>
          </w:p>
        </w:tc>
        <w:tc>
          <w:tcPr>
            <w:tcW w:w="58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暖通空调节能设计节能性能判断</w:t>
            </w:r>
          </w:p>
        </w:tc>
        <w:tc>
          <w:tcPr>
            <w:tcW w:w="1281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34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348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58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8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81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电气节能设计节能性能判断</w:t>
            </w:r>
          </w:p>
        </w:tc>
        <w:tc>
          <w:tcPr>
            <w:tcW w:w="1281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58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58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58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58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58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给水排水节能设计节能性能判断</w:t>
            </w:r>
          </w:p>
        </w:tc>
        <w:tc>
          <w:tcPr>
            <w:tcW w:w="1281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81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81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1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81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2817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8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61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992"/>
        <w:gridCol w:w="481"/>
        <w:gridCol w:w="659"/>
        <w:gridCol w:w="2717"/>
        <w:gridCol w:w="543"/>
        <w:gridCol w:w="1063"/>
        <w:gridCol w:w="1192"/>
        <w:gridCol w:w="985"/>
        <w:gridCol w:w="19"/>
        <w:gridCol w:w="1173"/>
        <w:gridCol w:w="985"/>
        <w:gridCol w:w="953"/>
        <w:gridCol w:w="242"/>
        <w:gridCol w:w="1195"/>
        <w:gridCol w:w="843"/>
        <w:gridCol w:w="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152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四川省夏热冬冷B区新建居住建筑节能设计信息汇总表(试行)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5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5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71" w:type="dxa"/>
            <w:gridSpan w:val="3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54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388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4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4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432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1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62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2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≤0.40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热惰性指标≤2.5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≤0.80</w:t>
            </w:r>
          </w:p>
        </w:tc>
        <w:tc>
          <w:tcPr>
            <w:tcW w:w="21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6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热惰性指标＞2.5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≤1.20</w:t>
            </w:r>
          </w:p>
        </w:tc>
        <w:tc>
          <w:tcPr>
            <w:tcW w:w="21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底面接触室外空气的架空或外挑空楼板传热系数K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≤1.20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分户墙、楼梯间隔墙、外走廊隔墙传热系数K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≤1.80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户门传热系数K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≤2.00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立面透光围护结构</w:t>
            </w:r>
          </w:p>
        </w:tc>
        <w:tc>
          <w:tcPr>
            <w:tcW w:w="21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650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北≤0.4、东、西≤0.35、南≤0.45；每套住宅应允许一个房间在一个朝向上的窗墙面积比不大于0.6。</w:t>
            </w:r>
          </w:p>
        </w:tc>
        <w:tc>
          <w:tcPr>
            <w:tcW w:w="21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650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窗墙面积比≤0.25，K≤2.80；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0.25＜窗墙面积比≤0.40，K≤2.80；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0.40＜窗墙面积比≤0.60，K≤2.80。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遮阳措施要求</w:t>
            </w:r>
          </w:p>
        </w:tc>
        <w:tc>
          <w:tcPr>
            <w:tcW w:w="6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外窗和透光幕墙应采取遮阳措施。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遮阳措施设计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东、西向外窗遮阳系数不应大于0.8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遮阳系数设计值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不同窗墙面积比对应的太阳得热系数限值SHGC（东、南、西向/北向）</w:t>
            </w:r>
          </w:p>
        </w:tc>
        <w:tc>
          <w:tcPr>
            <w:tcW w:w="6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窗墙面积比≤0.25，SHGC无要求；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0.25＜窗墙面积比≤0.40，SHGC：夏季≤0.4/-；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0.40＜窗墙面积比≤0.60，SHGC：夏季≤0.25/冬季≥0.5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综合太阳得热系数设计值SHGC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可见光透射比限值</w:t>
            </w:r>
          </w:p>
        </w:tc>
        <w:tc>
          <w:tcPr>
            <w:tcW w:w="6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≥0.4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可见光透射比设计值</w:t>
            </w:r>
          </w:p>
        </w:tc>
        <w:tc>
          <w:tcPr>
            <w:tcW w:w="4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窗地面积比限值</w:t>
            </w:r>
          </w:p>
        </w:tc>
        <w:tc>
          <w:tcPr>
            <w:tcW w:w="6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主要使用空间(卧室、书房、起居室等）≥1/7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窗地面积比设计值</w:t>
            </w:r>
          </w:p>
        </w:tc>
        <w:tc>
          <w:tcPr>
            <w:tcW w:w="4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与所在房屋屋面面积比限值</w:t>
            </w:r>
          </w:p>
        </w:tc>
        <w:tc>
          <w:tcPr>
            <w:tcW w:w="6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≤6%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与所在房屋屋面面积比设计值</w:t>
            </w:r>
          </w:p>
        </w:tc>
        <w:tc>
          <w:tcPr>
            <w:tcW w:w="4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650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≤2.80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太阳得热系数限值SHGC</w:t>
            </w:r>
          </w:p>
        </w:tc>
        <w:tc>
          <w:tcPr>
            <w:tcW w:w="6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夏季≤0.20/-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太阳得热系数设计值SHGC</w:t>
            </w:r>
          </w:p>
        </w:tc>
        <w:tc>
          <w:tcPr>
            <w:tcW w:w="4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通风开口面积比</w:t>
            </w: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限值</w:t>
            </w:r>
          </w:p>
        </w:tc>
        <w:tc>
          <w:tcPr>
            <w:tcW w:w="6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不应小于5%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4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空气渗透量</w:t>
            </w: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6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幕墙、外窗及敞开阳台的门在10Pa 压差下，每小时每米缝隙的空气渗透量q不应大于1.5m3，每小时每平方米面积的空气渗透量qz不应大于4.5m3。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4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86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62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62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86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4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74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例：本项目围护结构xx部位传热系数不满足规定性指标要求但满足权衡计算基本要求，通过权衡计算，项目能耗符合基本要求。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65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考核指标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集中式空调（供暖）系统</w:t>
            </w:r>
          </w:p>
        </w:tc>
        <w:tc>
          <w:tcPr>
            <w:tcW w:w="65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进行逐时逐项冷负荷和热负荷计算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4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设置分室（户）温度控制及分户冷（热）量计量设施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4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非集中式空调（供暖）系统</w:t>
            </w:r>
          </w:p>
        </w:tc>
        <w:tc>
          <w:tcPr>
            <w:tcW w:w="65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风系统</w:t>
            </w:r>
          </w:p>
        </w:tc>
        <w:tc>
          <w:tcPr>
            <w:tcW w:w="65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风机效率符合相关产品节能标准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暖通空调节能设计节能性能判断</w:t>
            </w:r>
          </w:p>
        </w:tc>
        <w:tc>
          <w:tcPr>
            <w:tcW w:w="1274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3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325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5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74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电气节能设计节能性能判断</w:t>
            </w:r>
          </w:p>
        </w:tc>
        <w:tc>
          <w:tcPr>
            <w:tcW w:w="1274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65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65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65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65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65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给水排水节能设计节能性能判断</w:t>
            </w:r>
          </w:p>
        </w:tc>
        <w:tc>
          <w:tcPr>
            <w:tcW w:w="1274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7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7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74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74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1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74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2743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43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43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43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43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2" w:type="dxa"/>
            <w:gridSpan w:val="17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6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976"/>
        <w:gridCol w:w="1409"/>
        <w:gridCol w:w="71"/>
        <w:gridCol w:w="1900"/>
        <w:gridCol w:w="650"/>
        <w:gridCol w:w="957"/>
        <w:gridCol w:w="1192"/>
        <w:gridCol w:w="404"/>
        <w:gridCol w:w="1774"/>
        <w:gridCol w:w="989"/>
        <w:gridCol w:w="637"/>
        <w:gridCol w:w="556"/>
        <w:gridCol w:w="1192"/>
        <w:gridCol w:w="821"/>
        <w:gridCol w:w="8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158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1" w:name="RANGE!B2:P75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四川省温和A区新建居住建筑节能设计信息汇总表(试行)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7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57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47" w:type="dxa"/>
            <w:gridSpan w:val="3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9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28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338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体形系数限值</w:t>
            </w:r>
          </w:p>
        </w:tc>
        <w:tc>
          <w:tcPr>
            <w:tcW w:w="65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建筑层数≤3层，体形系数≤0.60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建筑层数＞3层，体形系数≤0.45</w:t>
            </w:r>
          </w:p>
        </w:tc>
        <w:tc>
          <w:tcPr>
            <w:tcW w:w="51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体形系数设计值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57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15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7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≤0.40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5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热惰性指标≤2.5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≤0.60</w:t>
            </w:r>
          </w:p>
        </w:tc>
        <w:tc>
          <w:tcPr>
            <w:tcW w:w="15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514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热惰性指标＞2.5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≤1.00</w:t>
            </w:r>
          </w:p>
        </w:tc>
        <w:tc>
          <w:tcPr>
            <w:tcW w:w="15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4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底面接触室外空气的架空或外挑空楼板传热系数K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≤1.00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分户墙、楼梯间隔墙、外走廊隔墙传热系数K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≤1.80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户门传热系数K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≤2.00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立面透光围护结构</w:t>
            </w:r>
          </w:p>
        </w:tc>
        <w:tc>
          <w:tcPr>
            <w:tcW w:w="23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517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北≤0.4、东、西≤0.35、南≤0.50；每套住宅应允许一个房间在一个朝向上的窗墙面积比不大于0.6。</w:t>
            </w:r>
          </w:p>
        </w:tc>
        <w:tc>
          <w:tcPr>
            <w:tcW w:w="27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17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窗墙面积比≤0.20，K≤2.80；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0.20＜窗墙面积比≤0.40，K≤2.50；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0.40＜窗墙面积比≤0.50，K≤2.00。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遮阳措施要求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东、西向外窗遮阳系数不应大于0.8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遮阳系数设计值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不同窗墙面积比对应的太阳得热系数限值SHGC（东、南、西向/北向）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窗墙面积比≤0.25，SHGC无要求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0.25＜窗墙面积比≤0.40，SHGC：-/冬季≥0.5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0.40＜窗墙面积比≤0.50，SHGC：-/冬季≥0.5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综合太阳得热系数设计值SHGC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可见光透射比限值                                            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≥0.4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可见光透射比设计值</w:t>
            </w:r>
          </w:p>
        </w:tc>
        <w:tc>
          <w:tcPr>
            <w:tcW w:w="4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窗地面积比限值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主要使用空间(卧室、书房、起居室等）≥1/7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窗地面积比设计值</w:t>
            </w:r>
          </w:p>
        </w:tc>
        <w:tc>
          <w:tcPr>
            <w:tcW w:w="4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与所在房屋屋面面积比限值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≤10%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与所在房屋屋面面积比设计值</w:t>
            </w:r>
          </w:p>
        </w:tc>
        <w:tc>
          <w:tcPr>
            <w:tcW w:w="4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17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≤2.80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太阳得热系数限值SHGC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夏季≤0.30/冬季≥0.5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太阳得热系数设计值SHGC</w:t>
            </w:r>
          </w:p>
        </w:tc>
        <w:tc>
          <w:tcPr>
            <w:tcW w:w="4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通风开口面积比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限值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不应小于5%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4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空气渗透量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幕墙、外窗及敞开阳台的门在10Pa 压差下，每小时每米缝隙的空气渗透量q不应大于1.5m3，每小时每平方米面积的空气渗透量qz不应大于4.5m3。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4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75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75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4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190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例：本项目围护结构xx部位传热系数不满足规定性指标要求但满足权衡计算基本要求，通过权衡计算，项目能耗符合基本要求。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考核指标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集中式空调（供暖）系统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进行逐时逐项冷负荷和热负荷计算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41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设置分室（户）温度控制及分户冷（热）量计量设施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非集中式空调（供暖）系统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风系统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风机效率符合相关产品节能标准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暖通空调节能设计节能性能判断</w:t>
            </w:r>
          </w:p>
        </w:tc>
        <w:tc>
          <w:tcPr>
            <w:tcW w:w="1197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5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25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5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5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190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电气节能设计节能性能判断</w:t>
            </w:r>
          </w:p>
        </w:tc>
        <w:tc>
          <w:tcPr>
            <w:tcW w:w="1190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给水排水节能设计节能性能判断</w:t>
            </w:r>
          </w:p>
        </w:tc>
        <w:tc>
          <w:tcPr>
            <w:tcW w:w="1197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19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19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197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197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1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197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1977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8" w:type="dxa"/>
            <w:gridSpan w:val="16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59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685"/>
        <w:gridCol w:w="1729"/>
        <w:gridCol w:w="16"/>
        <w:gridCol w:w="71"/>
        <w:gridCol w:w="1015"/>
        <w:gridCol w:w="779"/>
        <w:gridCol w:w="950"/>
        <w:gridCol w:w="375"/>
        <w:gridCol w:w="921"/>
        <w:gridCol w:w="1538"/>
        <w:gridCol w:w="29"/>
        <w:gridCol w:w="87"/>
        <w:gridCol w:w="391"/>
        <w:gridCol w:w="953"/>
        <w:gridCol w:w="1092"/>
        <w:gridCol w:w="918"/>
        <w:gridCol w:w="39"/>
        <w:gridCol w:w="19"/>
        <w:gridCol w:w="175"/>
        <w:gridCol w:w="1047"/>
        <w:gridCol w:w="103"/>
        <w:gridCol w:w="1060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987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2" w:name="RANGE!B2:P105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四川省严寒A区新建甲类公共建筑节能设计信息汇总表(试行)</w:t>
            </w:r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854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9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9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4338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体形系数限值</w:t>
            </w:r>
          </w:p>
        </w:tc>
        <w:tc>
          <w:tcPr>
            <w:tcW w:w="88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300＜单栋建筑面积A（㎡）≤800，≤0.50；单栋建筑面积A（㎡）＞800，≤0.40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体形系数设计值</w:t>
            </w: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3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3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11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5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体形系数≤0.30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≤0.25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73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0.30＜体形系数≤0.50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≤0.20</w:t>
            </w: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3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体形系数≤0.30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≤0.35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73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0.30＜体形系数≤0.50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≤0.30</w:t>
            </w: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3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体形系数≤0.30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≤0.35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3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0.30＜体形系数≤0.50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≤0.30</w:t>
            </w: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3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地下车库与供暖房间之间的隔墙传热系数K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≤0.50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非供暖楼梯间与供暖房间之间的隔墙传热系数K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≤0.80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周边地面保温材料层热阻R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≥1.10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供暖地下室与土壤接触的外墙保温材料层热阻R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≥1.50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变形缝（两侧墙内保温时）保温材料层热阻R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≥1.20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单一立面外窗（包括透光幕墙）</w:t>
            </w: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入口大堂全玻幕墙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非中空玻璃比例限值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≤15%</w:t>
            </w: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非中空玻璃比例设计值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体形系数≤0.30</w:t>
            </w:r>
          </w:p>
        </w:tc>
        <w:tc>
          <w:tcPr>
            <w:tcW w:w="467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窗墙面积比≤0.20，K≤2.50；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0.20＜窗墙面积比≤0.30，K≤2.30；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0.30＜窗墙面积比≤0.40，K≤2.00；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0.40＜窗墙面积比≤0.50，K≤1.70；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0.50＜窗墙面积比≤0.60，K≤1.40；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0.60＜窗墙面积比≤0.70，K≤1.40；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0.70＜窗墙面积比≤0.80，K≤1.30；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窗墙面积比＞0.80，K≤1.20。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67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67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0.30＜体形系数≤0.50</w:t>
            </w:r>
          </w:p>
        </w:tc>
        <w:tc>
          <w:tcPr>
            <w:tcW w:w="467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窗墙面积比≤0.20，K≤2.20；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0.20＜窗墙面积比≤0.30，K≤2.00；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0.30＜窗墙面积比≤0.40，K≤1.60；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0.40＜窗墙面积比≤0.50，K≤1.50；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0.50＜窗墙面积比≤0.60，K≤1.30；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0.60＜窗墙面积比≤0.70，K≤1.30；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0.70＜窗墙面积比≤0.80，K≤1.20；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窗墙面积比＞0.80，K≤1.10。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67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与屋面总面积比限值</w:t>
            </w:r>
          </w:p>
        </w:tc>
        <w:tc>
          <w:tcPr>
            <w:tcW w:w="56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≤20%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与屋面总面积比设计值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69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≤1.80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9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9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81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9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主要功能房间通风要求</w:t>
            </w:r>
          </w:p>
        </w:tc>
        <w:tc>
          <w:tcPr>
            <w:tcW w:w="81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外窗（包括透光幕墙）应设置可开启窗扇或通风换气装置。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主要功能房间通风设计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81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5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:本项目围护结构xx部位传热系数不满足规定性指标要求但满足权衡计算基本要求，通过权衡计算，项目能耗符合基本要求。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125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1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冷热负荷计算</w:t>
            </w: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逐时冷负荷计算总值Q1（kW）</w:t>
            </w:r>
          </w:p>
        </w:tc>
        <w:tc>
          <w:tcPr>
            <w:tcW w:w="1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机组总装机制冷量Q2（kW）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Q1/Q2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热负荷计算总值（kW）</w:t>
            </w:r>
          </w:p>
        </w:tc>
        <w:tc>
          <w:tcPr>
            <w:tcW w:w="848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31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31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50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31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31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4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其他设备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风系统</w:t>
            </w: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风机效率符合相关产品节能标准</w:t>
            </w:r>
          </w:p>
        </w:tc>
        <w:tc>
          <w:tcPr>
            <w:tcW w:w="84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</w:t>
            </w: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84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125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283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8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694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建筑设备监控系统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建筑能耗监测系统</w:t>
            </w:r>
          </w:p>
        </w:tc>
        <w:tc>
          <w:tcPr>
            <w:tcW w:w="56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新建国家机关办公建筑和单体建筑面积超过2万㎡的大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型公共建筑应设计和安装能耗监测系统，建成后应纳入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当地公共建筑能耗监测平台。</w:t>
            </w:r>
          </w:p>
        </w:tc>
        <w:tc>
          <w:tcPr>
            <w:tcW w:w="694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电气节能设计节能性能判断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6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69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56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69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56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69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56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69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56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69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给排水节能设计节能性能判断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2609" w:type="dxa"/>
            <w:gridSpan w:val="2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09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09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09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09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59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685"/>
        <w:gridCol w:w="1729"/>
        <w:gridCol w:w="16"/>
        <w:gridCol w:w="71"/>
        <w:gridCol w:w="1015"/>
        <w:gridCol w:w="779"/>
        <w:gridCol w:w="950"/>
        <w:gridCol w:w="375"/>
        <w:gridCol w:w="921"/>
        <w:gridCol w:w="1538"/>
        <w:gridCol w:w="29"/>
        <w:gridCol w:w="87"/>
        <w:gridCol w:w="391"/>
        <w:gridCol w:w="953"/>
        <w:gridCol w:w="1092"/>
        <w:gridCol w:w="918"/>
        <w:gridCol w:w="39"/>
        <w:gridCol w:w="19"/>
        <w:gridCol w:w="175"/>
        <w:gridCol w:w="1047"/>
        <w:gridCol w:w="103"/>
        <w:gridCol w:w="1060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987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3" w:name="RANGE!B2:P104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四川省严寒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B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区新建甲类公共建筑节能设计信息汇总表(试行)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854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9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9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4338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体形系数限值</w:t>
            </w:r>
          </w:p>
        </w:tc>
        <w:tc>
          <w:tcPr>
            <w:tcW w:w="88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300＜单栋建筑面积A（㎡）≤800，≤0.50；单栋建筑面积A（㎡）＞800，≤0.40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体形系数设计值</w:t>
            </w: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3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3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11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5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体形系数≤0.30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≤0.25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73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0.30＜体形系数≤0.50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≤0.20</w:t>
            </w: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3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体形系数≤0.30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≤0.35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73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0.30＜体形系数≤0.50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≤0.30</w:t>
            </w: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3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体形系数≤0.30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≤0.35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3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0.30＜体形系数≤0.50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≤0.30</w:t>
            </w: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3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地下车库与供暖房间之间的隔墙传热系数K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≤0.50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非供暖楼梯间与供暖房间之间的隔墙传热系数K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≤0.80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周边地面保温材料层热阻R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≥1.10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供暖地下室与土壤接触的外墙保温材料层热阻R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≥1.50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变形缝（两侧墙内保温时）保温材料层热阻R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≥1.20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单一立面外窗（包括透光幕墙）</w:t>
            </w: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入口大堂全玻幕墙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非中空玻璃比例限值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≤15%</w:t>
            </w: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非中空玻璃比例设计值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体形系数≤0.30</w:t>
            </w:r>
          </w:p>
        </w:tc>
        <w:tc>
          <w:tcPr>
            <w:tcW w:w="467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窗墙面积比≤0.20，K≤2.50；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0.20＜窗墙面积比≤0.30，K≤2.30；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0.30＜窗墙面积比≤0.40，K≤2.00；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0.40＜窗墙面积比≤0.50，K≤1.70；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0.50＜窗墙面积比≤0.60，K≤1.40；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0.60＜窗墙面积比≤0.70，K≤1.40；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0.70＜窗墙面积比≤0.80，K≤1.30；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窗墙面积比＞0.80，K≤1.20。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67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67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0.30＜体形系数≤0.50</w:t>
            </w:r>
          </w:p>
        </w:tc>
        <w:tc>
          <w:tcPr>
            <w:tcW w:w="467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窗墙面积比≤0.20，K≤2.20；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0.20＜窗墙面积比≤0.30，K≤2.00；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0.30＜窗墙面积比≤0.40，K≤1.60；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0.40＜窗墙面积比≤0.50，K≤1.50；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0.50＜窗墙面积比≤0.60，K≤1.30；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0.60＜窗墙面积比≤0.70，K≤1.30；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0.70＜窗墙面积比≤0.80，K≤1.20；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窗墙面积比＞0.80，K≤1.10。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67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与屋面总面积比限值</w:t>
            </w:r>
          </w:p>
        </w:tc>
        <w:tc>
          <w:tcPr>
            <w:tcW w:w="56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≤20%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与屋面总面积比设计值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69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≤1.80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9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9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81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9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主要功能房间通风要求</w:t>
            </w:r>
          </w:p>
        </w:tc>
        <w:tc>
          <w:tcPr>
            <w:tcW w:w="81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外窗（包括透光幕墙）应设置可开启窗扇或通风换气装置。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主要功能房间通风设计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81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5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:本项目围护结构xx部位传热系数不满足规定性指标要求但满足权衡计算基本要求，通过权衡计算，项目能耗符合基本要求。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125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1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冷热负荷计算</w:t>
            </w: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逐时冷负荷计算总值Q1（kW）</w:t>
            </w:r>
          </w:p>
        </w:tc>
        <w:tc>
          <w:tcPr>
            <w:tcW w:w="1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机组总装机制冷量Q2（kW）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Q1/Q2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热负荷计算总值（kW）</w:t>
            </w:r>
          </w:p>
        </w:tc>
        <w:tc>
          <w:tcPr>
            <w:tcW w:w="848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31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31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50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31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31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4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其他设备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风系统</w:t>
            </w: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风机效率符合相关产品节能标准</w:t>
            </w:r>
          </w:p>
        </w:tc>
        <w:tc>
          <w:tcPr>
            <w:tcW w:w="84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</w:t>
            </w: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84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125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283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8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694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建筑设备监控系统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建筑能耗监测系统</w:t>
            </w:r>
          </w:p>
        </w:tc>
        <w:tc>
          <w:tcPr>
            <w:tcW w:w="56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新建国家机关办公建筑和单体建筑面积超过2万㎡的大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型公共建筑应设计和安装能耗监测系统，建成后应纳入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当地公共建筑能耗监测平台。</w:t>
            </w:r>
          </w:p>
        </w:tc>
        <w:tc>
          <w:tcPr>
            <w:tcW w:w="694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电气节能设计节能性能判断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6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69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56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69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56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69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56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69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56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69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给排水节能设计节能性能判断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2609" w:type="dxa"/>
            <w:gridSpan w:val="2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09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09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09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09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widowControl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61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711"/>
        <w:gridCol w:w="1554"/>
        <w:gridCol w:w="13"/>
        <w:gridCol w:w="55"/>
        <w:gridCol w:w="1050"/>
        <w:gridCol w:w="785"/>
        <w:gridCol w:w="656"/>
        <w:gridCol w:w="669"/>
        <w:gridCol w:w="468"/>
        <w:gridCol w:w="1276"/>
        <w:gridCol w:w="13"/>
        <w:gridCol w:w="97"/>
        <w:gridCol w:w="23"/>
        <w:gridCol w:w="1421"/>
        <w:gridCol w:w="294"/>
        <w:gridCol w:w="271"/>
        <w:gridCol w:w="433"/>
        <w:gridCol w:w="6"/>
        <w:gridCol w:w="420"/>
        <w:gridCol w:w="717"/>
        <w:gridCol w:w="197"/>
        <w:gridCol w:w="65"/>
        <w:gridCol w:w="94"/>
        <w:gridCol w:w="898"/>
        <w:gridCol w:w="430"/>
        <w:gridCol w:w="168"/>
        <w:gridCol w:w="1127"/>
        <w:gridCol w:w="11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152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四川省严寒C区新建甲类公共建筑节能设计信息汇总表(试行)</w:t>
            </w:r>
            <w:bookmarkEnd w:id="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74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087" w:type="dxa"/>
            <w:gridSpan w:val="8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rPr>
          <w:trHeight w:val="540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7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40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4308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体形系数限值</w:t>
            </w:r>
          </w:p>
        </w:tc>
        <w:tc>
          <w:tcPr>
            <w:tcW w:w="1022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300＜单栋建筑面积A（㎡）≤800，≤0.50；单栋建筑面积A（㎡）＞800，≤0.40</w:t>
            </w:r>
          </w:p>
        </w:tc>
        <w:tc>
          <w:tcPr>
            <w:tcW w:w="1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体形系数设计值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8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18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  <w:jc w:val="center"/>
        </w:trPr>
        <w:tc>
          <w:tcPr>
            <w:tcW w:w="1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8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1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17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776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53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rPr>
          <w:trHeight w:val="540" w:hRule="atLeast"/>
          <w:jc w:val="center"/>
        </w:trPr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3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体形系数≤0.30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≤0.30</w:t>
            </w:r>
          </w:p>
        </w:tc>
        <w:tc>
          <w:tcPr>
            <w:tcW w:w="17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5534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0.30＜体形系数≤0.50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≤0.25</w:t>
            </w:r>
          </w:p>
        </w:tc>
        <w:tc>
          <w:tcPr>
            <w:tcW w:w="17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534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体形系数≤0.30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≤0.38</w:t>
            </w:r>
          </w:p>
        </w:tc>
        <w:tc>
          <w:tcPr>
            <w:tcW w:w="17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5534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0.30＜体形系数≤0.50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≤0.35</w:t>
            </w:r>
          </w:p>
        </w:tc>
        <w:tc>
          <w:tcPr>
            <w:tcW w:w="17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534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底面接触室外空气的架空或外挑楼板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体形系数≤0.30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≤0.38</w:t>
            </w:r>
          </w:p>
        </w:tc>
        <w:tc>
          <w:tcPr>
            <w:tcW w:w="17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34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0.30＜体形系数≤0.50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≤0.35</w:t>
            </w:r>
          </w:p>
        </w:tc>
        <w:tc>
          <w:tcPr>
            <w:tcW w:w="17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534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地下车库与供暖房间之间的隔墙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≤0.70</w:t>
            </w: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非供暖楼梯间与供暖房间之间的隔墙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≤1.00</w:t>
            </w: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09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周边地面保温材料层热阻R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≥1.10</w:t>
            </w: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供暖地下室与土壤接触的外墙保温材料层热阻R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≥1.50</w:t>
            </w: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变形缝（两侧墙内保温时）保温材料层热阻R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≥1.20</w:t>
            </w: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单一立面外窗（包括透光幕墙）</w:t>
            </w: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入口大堂全玻幕墙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非中空玻璃比例限值</w:t>
            </w: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≤15%</w:t>
            </w:r>
          </w:p>
        </w:tc>
        <w:tc>
          <w:tcPr>
            <w:tcW w:w="55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非中空玻璃比例设计值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体形系数≤0.30</w:t>
            </w:r>
          </w:p>
        </w:tc>
        <w:tc>
          <w:tcPr>
            <w:tcW w:w="386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窗墙面积比≤0.20，K≤2.70；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0.20＜窗墙面积比≤0.30，K≤2.40；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0.30＜窗墙面积比≤0.40，K≤2.10；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0.40＜窗墙面积比≤0.50，K≤1.70；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0.50＜窗墙面积比≤0.60，K≤1.50；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0.60＜窗墙面积比≤0.70，K≤1.50；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0.70＜窗墙面积比≤0.80，K≤1.40；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窗墙面积比＞0.80，K≤1.30。</w:t>
            </w:r>
          </w:p>
        </w:tc>
        <w:tc>
          <w:tcPr>
            <w:tcW w:w="2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1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</w:t>
            </w:r>
          </w:p>
        </w:tc>
        <w:tc>
          <w:tcPr>
            <w:tcW w:w="1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0.30＜体形系数≤0.50</w:t>
            </w:r>
          </w:p>
        </w:tc>
        <w:tc>
          <w:tcPr>
            <w:tcW w:w="386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窗墙面积比≤0.20，K≤2.50；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0.20＜窗墙面积比≤0.30，K≤2.00；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0.30＜窗墙面积比≤0.40，K≤1.90；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0.40＜窗墙面积比≤0.50，K≤1.60；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0.50＜窗墙面积比≤0.60，K≤1.50；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0.60＜窗墙面积比≤0.70，K≤1.50；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0.70＜窗墙面积比≤0.80，K≤1.40；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窗墙面积比＞0.80，K≤1.20。</w:t>
            </w:r>
          </w:p>
        </w:tc>
        <w:tc>
          <w:tcPr>
            <w:tcW w:w="2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108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与屋面总面积比限值</w:t>
            </w:r>
          </w:p>
        </w:tc>
        <w:tc>
          <w:tcPr>
            <w:tcW w:w="49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≤20%</w:t>
            </w:r>
          </w:p>
        </w:tc>
        <w:tc>
          <w:tcPr>
            <w:tcW w:w="25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与屋面总面积比设计值</w:t>
            </w:r>
          </w:p>
        </w:tc>
        <w:tc>
          <w:tcPr>
            <w:tcW w:w="52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917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≤2.30</w:t>
            </w:r>
          </w:p>
        </w:tc>
        <w:tc>
          <w:tcPr>
            <w:tcW w:w="25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52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91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52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54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91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2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725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776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776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主要功能房间通风要求</w:t>
            </w:r>
          </w:p>
        </w:tc>
        <w:tc>
          <w:tcPr>
            <w:tcW w:w="725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外窗（包括透光幕墙）应设置可开启窗扇或通风换气装置。</w:t>
            </w:r>
          </w:p>
        </w:tc>
        <w:tc>
          <w:tcPr>
            <w:tcW w:w="2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主要功能房间通风设计</w:t>
            </w:r>
          </w:p>
        </w:tc>
        <w:tc>
          <w:tcPr>
            <w:tcW w:w="52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810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725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2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52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754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:本项目围护结构xx部位传热系数不满足规定性指标要求但满足权衡计算基本要求，通过权衡计算，项目能耗符合基本要求。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12741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>
        <w:trPr>
          <w:trHeight w:val="270" w:hRule="atLeast"/>
          <w:jc w:val="center"/>
        </w:trPr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冷热负荷计算</w:t>
            </w:r>
          </w:p>
        </w:tc>
        <w:tc>
          <w:tcPr>
            <w:tcW w:w="36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逐时冷负荷计算总值Q1（kW）</w:t>
            </w: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5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机组总装机制冷量Q2（kW）</w:t>
            </w:r>
          </w:p>
        </w:tc>
        <w:tc>
          <w:tcPr>
            <w:tcW w:w="1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Q1/Q2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6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热负荷计算总值（kW）</w:t>
            </w:r>
          </w:p>
        </w:tc>
        <w:tc>
          <w:tcPr>
            <w:tcW w:w="9058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321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18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764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321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38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566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2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321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18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764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18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764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321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18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764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509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28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480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09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4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24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4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09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09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09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其他设备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风系统</w:t>
            </w:r>
          </w:p>
        </w:tc>
        <w:tc>
          <w:tcPr>
            <w:tcW w:w="50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风机效率符合相关产品节能标准</w:t>
            </w:r>
          </w:p>
        </w:tc>
        <w:tc>
          <w:tcPr>
            <w:tcW w:w="764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</w:t>
            </w:r>
          </w:p>
        </w:tc>
        <w:tc>
          <w:tcPr>
            <w:tcW w:w="50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764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rPr>
          <w:trHeight w:val="157" w:hRule="atLeast"/>
          <w:jc w:val="center"/>
        </w:trPr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1274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254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54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764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4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4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rPr>
          <w:trHeight w:val="270" w:hRule="atLeast"/>
          <w:jc w:val="center"/>
        </w:trPr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  <w:jc w:val="center"/>
        </w:trPr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741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建筑设备监控系统</w:t>
            </w:r>
          </w:p>
        </w:tc>
        <w:tc>
          <w:tcPr>
            <w:tcW w:w="12741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建筑能耗监测系统</w:t>
            </w:r>
          </w:p>
        </w:tc>
        <w:tc>
          <w:tcPr>
            <w:tcW w:w="509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新建国家机关办公建筑和单体建筑面积超过2万㎡的大型公共建筑应设计和安装能耗监测系统，建成后应纳入当地公共建筑能耗监测平台。</w:t>
            </w:r>
          </w:p>
        </w:tc>
        <w:tc>
          <w:tcPr>
            <w:tcW w:w="764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12741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rPr>
          <w:trHeight w:val="375" w:hRule="atLeast"/>
          <w:jc w:val="center"/>
        </w:trPr>
        <w:tc>
          <w:tcPr>
            <w:tcW w:w="1615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49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778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49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778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49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778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  <w:jc w:val="center"/>
        </w:trPr>
        <w:tc>
          <w:tcPr>
            <w:tcW w:w="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49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778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49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778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给水排水节能设计节能性能判断</w:t>
            </w:r>
          </w:p>
        </w:tc>
        <w:tc>
          <w:tcPr>
            <w:tcW w:w="12686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rPr>
          <w:trHeight w:val="270" w:hRule="atLeast"/>
          <w:jc w:val="center"/>
        </w:trPr>
        <w:tc>
          <w:tcPr>
            <w:tcW w:w="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68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68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68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68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  <w:jc w:val="center"/>
        </w:trPr>
        <w:tc>
          <w:tcPr>
            <w:tcW w:w="1615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68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6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2686" w:type="dxa"/>
            <w:gridSpan w:val="2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6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86" w:type="dxa"/>
            <w:gridSpan w:val="2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346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86" w:type="dxa"/>
            <w:gridSpan w:val="2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6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86" w:type="dxa"/>
            <w:gridSpan w:val="2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6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86" w:type="dxa"/>
            <w:gridSpan w:val="2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152" w:type="dxa"/>
            <w:gridSpan w:val="29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61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746"/>
        <w:gridCol w:w="1557"/>
        <w:gridCol w:w="1060"/>
        <w:gridCol w:w="730"/>
        <w:gridCol w:w="905"/>
        <w:gridCol w:w="342"/>
        <w:gridCol w:w="223"/>
        <w:gridCol w:w="2129"/>
        <w:gridCol w:w="65"/>
        <w:gridCol w:w="1961"/>
        <w:gridCol w:w="113"/>
        <w:gridCol w:w="1541"/>
        <w:gridCol w:w="313"/>
        <w:gridCol w:w="1030"/>
        <w:gridCol w:w="656"/>
        <w:gridCol w:w="152"/>
        <w:gridCol w:w="782"/>
        <w:gridCol w:w="7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152" w:type="dxa"/>
            <w:gridSpan w:val="1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4" w:name="RANGE!B2:P107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四川省寒冷地区新建甲类公共建筑节能设计信息汇总表(试行)</w:t>
            </w:r>
            <w:bookmarkEnd w:id="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8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69" w:type="dxa"/>
            <w:gridSpan w:val="5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rPr>
          <w:trHeight w:val="540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5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430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体形系数限值</w:t>
            </w:r>
          </w:p>
        </w:tc>
        <w:tc>
          <w:tcPr>
            <w:tcW w:w="109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300＜单栋建筑面积A（㎡）≤800，≤0.50；单栋建筑面积A（㎡）＞800，≤0.40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体形系数设计值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20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  <w:jc w:val="center"/>
        </w:trPr>
        <w:tc>
          <w:tcPr>
            <w:tcW w:w="1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20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0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4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rPr>
          <w:trHeight w:val="70" w:hRule="atLeast"/>
          <w:jc w:val="center"/>
        </w:trPr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3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体形系数≤0.30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≤0.40</w:t>
            </w:r>
          </w:p>
        </w:tc>
        <w:tc>
          <w:tcPr>
            <w:tcW w:w="24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576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0.30＜体形系数≤0.50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≤0.35</w:t>
            </w:r>
          </w:p>
        </w:tc>
        <w:tc>
          <w:tcPr>
            <w:tcW w:w="24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6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体形系数≤0.30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≤0.50</w:t>
            </w:r>
          </w:p>
        </w:tc>
        <w:tc>
          <w:tcPr>
            <w:tcW w:w="24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576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0.30＜体形系数≤0.50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≤0.45</w:t>
            </w:r>
          </w:p>
        </w:tc>
        <w:tc>
          <w:tcPr>
            <w:tcW w:w="24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6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底面接触室外空气的架空或外挑楼板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体形系数≤0.30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≤0.50</w:t>
            </w:r>
          </w:p>
        </w:tc>
        <w:tc>
          <w:tcPr>
            <w:tcW w:w="24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6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0.30＜体形系数≤0.50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≤0.45</w:t>
            </w:r>
          </w:p>
        </w:tc>
        <w:tc>
          <w:tcPr>
            <w:tcW w:w="24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6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地下车库与供暖房间之间的隔墙传热系数K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≤1.00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非供暖楼梯间与供暖房间之间的隔墙传热系数K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≤1.20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81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周边地面保温材料层热阻R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≥0.60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供暖地下室与土壤接触的外墙保温材料层热阻R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≥0.90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变形缝（两侧墙内保温时）保温材料层热阻R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≥0.90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单一立面外窗（包括透光幕墙）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入口大堂全玻幕墙</w:t>
            </w: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非中空玻璃比例限值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≤15%</w:t>
            </w: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非中空玻璃比例设计值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体形系数≤0.30</w:t>
            </w:r>
          </w:p>
        </w:tc>
        <w:tc>
          <w:tcPr>
            <w:tcW w:w="439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窗墙面积比≤0.20，K≤2.50；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0.20＜窗墙面积比≤0.30，K≤2.50；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0.30＜窗墙面积比≤0.40，K≤2.00；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0.40＜窗墙面积比≤0.50，K≤1.90；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0.50＜窗墙面积比≤0.60，K≤1.80；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0.60＜窗墙面积比≤0.70，K≤1.70；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0.70＜窗墙面积比≤0.80，K≤1.50；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窗墙面积比＞0.80，K≤1.30。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0.30＜体形系数≤0.50</w:t>
            </w:r>
          </w:p>
        </w:tc>
        <w:tc>
          <w:tcPr>
            <w:tcW w:w="439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窗墙面积比≤0.20，K≤2.50；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0.20＜窗墙面积比≤0.30，K≤2.40；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0.30＜窗墙面积比≤0.40，K≤1.80；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0.40＜窗墙面积比≤0.50，K≤1.70；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0.50＜窗墙面积比≤0.60，K≤1.60；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0.60＜窗墙面积比≤0.70，K≤1.60；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0.70＜窗墙面积比≤0.80，K≤1.40；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窗墙面积比＞0.80，K≤1.30。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108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不同窗墙面积比对应的太阳得热系数限值SHGC（东、南、西向/北向）</w:t>
            </w:r>
          </w:p>
        </w:tc>
        <w:tc>
          <w:tcPr>
            <w:tcW w:w="5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窗墙面积比≤0.20，无要求；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0.20＜窗墙面积比≤0.30，SHGC≤0.48/—；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0.30＜窗墙面积比≤0.40，SHGC≤0.40/—；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0.40＜窗墙面积比≤0.50，SHGC≤0.40/—；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0.50＜窗墙面积比≤0.60，SHGC≤0.35/—；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0.60＜窗墙面积比≤0.70，SHGC≤0.30/0.40；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0.70＜窗墙面积比≤0.80，SHGC≤0.30/0.40；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窗墙面积比＞0.80，SHGC≤0.25/0.40。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综合太阳得热系数设计值SHGC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与屋面总面积比限值</w:t>
            </w:r>
          </w:p>
        </w:tc>
        <w:tc>
          <w:tcPr>
            <w:tcW w:w="5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≤20%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与屋面总面积比设计值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45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≤2.40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5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5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太阳得热系数限值SHGC</w:t>
            </w:r>
          </w:p>
        </w:tc>
        <w:tc>
          <w:tcPr>
            <w:tcW w:w="54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≤0.35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太阳得热系数设计值SHGC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77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7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主要功能房间通风要求</w:t>
            </w:r>
          </w:p>
        </w:tc>
        <w:tc>
          <w:tcPr>
            <w:tcW w:w="77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外窗（包括透光幕墙）应设置可开启窗扇或通风换气装置。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主要功能房间通风设计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77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7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:本项目围护结构xx部位传热系数不满足规定性指标要求但满足权衡计算基本要求，通过权衡计算，项目能耗符合基本要求。</w:t>
            </w:r>
          </w:p>
        </w:tc>
      </w:tr>
      <w:tr>
        <w:trPr>
          <w:trHeight w:val="375" w:hRule="atLeast"/>
          <w:jc w:val="center"/>
        </w:trPr>
        <w:tc>
          <w:tcPr>
            <w:tcW w:w="1615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127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冷热负荷计算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逐时冷负荷计算总值Q1（kW）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机组总装机制冷量Q2（kW）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Q1/Q2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热负荷计算总值（kW）</w:t>
            </w:r>
          </w:p>
        </w:tc>
        <w:tc>
          <w:tcPr>
            <w:tcW w:w="94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30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24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30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63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30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24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24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30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24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5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rPr>
          <w:trHeight w:val="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其他设备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风系统</w:t>
            </w:r>
          </w:p>
        </w:tc>
        <w:tc>
          <w:tcPr>
            <w:tcW w:w="5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风机效率符合相关产品节能标准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</w:t>
            </w:r>
          </w:p>
        </w:tc>
        <w:tc>
          <w:tcPr>
            <w:tcW w:w="5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127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rPr>
          <w:trHeight w:val="270" w:hRule="atLeast"/>
          <w:jc w:val="center"/>
        </w:trPr>
        <w:tc>
          <w:tcPr>
            <w:tcW w:w="34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26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6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73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6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7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建筑设备监控系统</w:t>
            </w:r>
          </w:p>
        </w:tc>
        <w:tc>
          <w:tcPr>
            <w:tcW w:w="127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建筑能耗监测系统</w:t>
            </w:r>
          </w:p>
        </w:tc>
        <w:tc>
          <w:tcPr>
            <w:tcW w:w="5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新建国家机关办公建筑和单体建筑面积超过2万㎡的大型公共建筑应设计和安装能耗监测系统，建成后应纳入当地公共建筑能耗监测平台。</w:t>
            </w:r>
          </w:p>
        </w:tc>
        <w:tc>
          <w:tcPr>
            <w:tcW w:w="73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127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73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rPr>
          <w:trHeight w:val="81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5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73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5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73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5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73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5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73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给水排水节能设计节能性能判断</w:t>
            </w:r>
          </w:p>
        </w:tc>
        <w:tc>
          <w:tcPr>
            <w:tcW w:w="127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7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7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7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7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15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7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rPr>
          <w:trHeight w:val="312" w:hRule="atLeast"/>
          <w:jc w:val="center"/>
        </w:trPr>
        <w:tc>
          <w:tcPr>
            <w:tcW w:w="34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2751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1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1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1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34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1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152" w:type="dxa"/>
            <w:gridSpan w:val="19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6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09"/>
        <w:gridCol w:w="1701"/>
        <w:gridCol w:w="25"/>
        <w:gridCol w:w="1622"/>
        <w:gridCol w:w="763"/>
        <w:gridCol w:w="630"/>
        <w:gridCol w:w="1213"/>
        <w:gridCol w:w="850"/>
        <w:gridCol w:w="690"/>
        <w:gridCol w:w="869"/>
        <w:gridCol w:w="446"/>
        <w:gridCol w:w="1114"/>
        <w:gridCol w:w="495"/>
        <w:gridCol w:w="401"/>
        <w:gridCol w:w="222"/>
        <w:gridCol w:w="1078"/>
        <w:gridCol w:w="41"/>
        <w:gridCol w:w="1077"/>
        <w:gridCol w:w="10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158" w:type="dxa"/>
            <w:gridSpan w:val="2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5" w:name="RANGE!B2:P100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四川省夏热冬冷地区新建甲类公共建筑节能设计信息汇总表(试行)</w:t>
            </w:r>
            <w:bookmarkEnd w:id="5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809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96" w:type="dxa"/>
            <w:gridSpan w:val="5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3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431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3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3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6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0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7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68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6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6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≤0.40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6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热惰性指标≤2.5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≤0.60</w:t>
            </w:r>
          </w:p>
        </w:tc>
        <w:tc>
          <w:tcPr>
            <w:tcW w:w="27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66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热惰性指标＞2.5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≤0.80</w:t>
            </w:r>
          </w:p>
        </w:tc>
        <w:tc>
          <w:tcPr>
            <w:tcW w:w="27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66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底面接触室外空气的架空或外挑楼板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≤0.70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单一立面外窗（包括透光幕墙）</w:t>
            </w: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入口大堂全玻幕墙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非中空玻璃比例限值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≤15%</w:t>
            </w:r>
          </w:p>
        </w:tc>
        <w:tc>
          <w:tcPr>
            <w:tcW w:w="46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非中空玻璃比例设计值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76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窗墙面积比≤0.20，K≤3.00；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0.20＜窗墙面积比≤0.30，K≤2.60；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0.30＜窗墙面积比≤0.40，K≤2.20；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0.40＜窗墙面积比≤0.50，K≤2.20；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0.50＜窗墙面积比≤0.60，K≤2.10；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0.60＜窗墙面积比≤0.70，K≤2.10；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0.70＜窗墙面积比≤0.80，K≤2.00；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窗墙面积比＞0.80，K≤1.80。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6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6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6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6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遮阳措施要求</w:t>
            </w:r>
          </w:p>
        </w:tc>
        <w:tc>
          <w:tcPr>
            <w:tcW w:w="57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南、东、西向外窗和透光幕墙应采取遮阳措施。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遮阳措施设计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不同窗墙面积比对应的太阳得热系数限值SHGC（东、南、西向/北向）</w:t>
            </w:r>
          </w:p>
        </w:tc>
        <w:tc>
          <w:tcPr>
            <w:tcW w:w="57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窗墙面积比≤0.20，SHGC≤0.45；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0.20＜窗墙面积比≤0.30，SHGC≤0.40/0.45；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0.30＜窗墙面积比≤0.40，SHGC≤0.35/0.40；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0.40＜窗墙面积比≤0.50，SHGC≤0.30/0.35；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0.50＜窗墙面积比≤0.60，SHGC≤0.30/0.35；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0.60＜窗墙面积比≤0.70，SHGC≤0.25/0.30；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0.70＜窗墙面积比≤0.80，SHGC≤0.25/0.30；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窗墙面积比＞0.80，SHGC≤0.20。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综合太阳得热系数设计值SHGC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与屋面总面积比限值</w:t>
            </w:r>
          </w:p>
        </w:tc>
        <w:tc>
          <w:tcPr>
            <w:tcW w:w="57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≤20%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与屋面总面积比设计值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76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≤2.20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6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6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太阳得热系数限值SHGC</w:t>
            </w:r>
          </w:p>
        </w:tc>
        <w:tc>
          <w:tcPr>
            <w:tcW w:w="57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≤0.30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太阳得热系数设计值SHGC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8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6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6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主要功能房间通风要求</w:t>
            </w:r>
          </w:p>
        </w:tc>
        <w:tc>
          <w:tcPr>
            <w:tcW w:w="8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外窗（包括透光幕墙）应设置可开启窗扇或通风换气装置。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主要功能房间通风设计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8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61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:本项目围护结构xx部位传热系数不满足规定性指标要求但满足权衡计算基本要求，通过权衡计算，项目能耗符合基本要求。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1261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冷热负荷计算</w:t>
            </w:r>
          </w:p>
        </w:tc>
        <w:tc>
          <w:tcPr>
            <w:tcW w:w="4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逐时冷负荷计算总值Q1（kW）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机组总装机制冷量Q2（kW）</w:t>
            </w: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Q1/Q2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热负荷计算总值（kW）</w:t>
            </w:r>
          </w:p>
        </w:tc>
        <w:tc>
          <w:tcPr>
            <w:tcW w:w="83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30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27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6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30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51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30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27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6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27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6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30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27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6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2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其他设备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风系统</w:t>
            </w: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风机效率符合相关产品节能标准</w:t>
            </w:r>
          </w:p>
        </w:tc>
        <w:tc>
          <w:tcPr>
            <w:tcW w:w="75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</w:t>
            </w: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75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1261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24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6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75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61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建筑设备监控系统</w:t>
            </w:r>
          </w:p>
        </w:tc>
        <w:tc>
          <w:tcPr>
            <w:tcW w:w="1261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建筑能耗监测系统</w:t>
            </w: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新建国家机关办公建筑和单体建筑面积超过2万㎡的大型公共建筑应设计和安装能耗监测系统，建成后应纳入当地公共建筑能耗监测平台。</w:t>
            </w:r>
          </w:p>
        </w:tc>
        <w:tc>
          <w:tcPr>
            <w:tcW w:w="75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1261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75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5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75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5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75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5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75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5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75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给水排水节能设计节能性能判断</w:t>
            </w:r>
          </w:p>
        </w:tc>
        <w:tc>
          <w:tcPr>
            <w:tcW w:w="125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5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5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5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5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15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5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56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2589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56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589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56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589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56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589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56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589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纸面不敷，可另增页</w:t>
      </w:r>
    </w:p>
    <w:p>
      <w:pPr>
        <w:widowControl/>
        <w:jc w:val="left"/>
      </w:pPr>
      <w:r>
        <w:br w:type="page"/>
      </w:r>
    </w:p>
    <w:tbl>
      <w:tblPr>
        <w:tblStyle w:val="1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744"/>
        <w:gridCol w:w="1843"/>
        <w:gridCol w:w="1723"/>
        <w:gridCol w:w="1149"/>
        <w:gridCol w:w="1582"/>
        <w:gridCol w:w="861"/>
        <w:gridCol w:w="960"/>
        <w:gridCol w:w="943"/>
        <w:gridCol w:w="825"/>
        <w:gridCol w:w="1077"/>
        <w:gridCol w:w="429"/>
        <w:gridCol w:w="364"/>
        <w:gridCol w:w="570"/>
        <w:gridCol w:w="540"/>
        <w:gridCol w:w="36"/>
        <w:gridCol w:w="933"/>
        <w:gridCol w:w="9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18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四川省温和A区新建甲类公共建筑节能设计信息汇总表(试行)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0" w:type="pct"/>
            <w:gridSpan w:val="2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19" w:type="pct"/>
            <w:gridSpan w:val="8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1" w:type="pct"/>
            <w:gridSpan w:val="3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pct"/>
            <w:gridSpan w:val="5"/>
            <w:tcBorders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14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9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4510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83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5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3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5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83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3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5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87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74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54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5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79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热惰性指标≤2.5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≤0.50</w:t>
            </w:r>
          </w:p>
        </w:tc>
        <w:tc>
          <w:tcPr>
            <w:tcW w:w="74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754" w:type="pct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热惰性指标＞2.5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≤0.80</w:t>
            </w:r>
          </w:p>
        </w:tc>
        <w:tc>
          <w:tcPr>
            <w:tcW w:w="74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54" w:type="pct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热惰性指标≤2.5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≤0.80</w:t>
            </w:r>
          </w:p>
        </w:tc>
        <w:tc>
          <w:tcPr>
            <w:tcW w:w="74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754" w:type="pct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热惰性指标＞2.5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≤1.50</w:t>
            </w:r>
          </w:p>
        </w:tc>
        <w:tc>
          <w:tcPr>
            <w:tcW w:w="74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54" w:type="pct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底面接触室外空气的架空或外挑楼板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单一立面外窗（包括透光幕墙）</w:t>
            </w:r>
          </w:p>
        </w:tc>
        <w:tc>
          <w:tcPr>
            <w:tcW w:w="7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入口大堂全玻幕墙</w:t>
            </w: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非中空玻璃比例限值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≤15%</w:t>
            </w:r>
          </w:p>
        </w:tc>
        <w:tc>
          <w:tcPr>
            <w:tcW w:w="175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非中空玻璃比例设计值</w:t>
            </w:r>
          </w:p>
        </w:tc>
        <w:tc>
          <w:tcPr>
            <w:tcW w:w="5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623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窗墙面积比≤0.20，K≤5.20；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0.20＜窗墙面积比≤0.30，K≤4.00；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0.30＜窗墙面积比≤0.40，K≤3.00；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0.40＜窗墙面积比≤0.50，K≤2.70；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0.50＜窗墙面积比≤0.60，K≤2.50；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0.60＜窗墙面积比≤0.70，K≤2.50；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0.70＜窗墙面积比≤0.80，K≤2.50；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窗墙面积比＞0.80，K≤2.00。</w:t>
            </w: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4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</w:t>
            </w: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不同窗墙面积比对应的太阳得热系数限值SHGC（东、南、西向/北向）</w:t>
            </w: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窗墙面积比≤0.20，无要求；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0.20＜窗墙面积比≤0.30，SHGC≤0.40/0.45；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0.30＜窗墙面积比≤0.40，SHGC≤0.35/0.40；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0.40＜窗墙面积比≤0.50，SHGC≤0.30/0.35；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0.50＜窗墙面积比≤0.60，SHGC≤0.30/0.35；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0.60＜窗墙面积比≤0.70，SHGC≤0.25/0.30；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0.70＜窗墙面积比≤0.80，SHGC≤0.25/0.30；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窗墙面积比＞0.80，SHGC≤0.20。</w:t>
            </w: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综合太阳得热系数设计值SHGC</w:t>
            </w: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2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7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与屋面总面积比限值</w:t>
            </w: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≤20%</w:t>
            </w: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与屋面总面积比设计值</w:t>
            </w:r>
          </w:p>
        </w:tc>
        <w:tc>
          <w:tcPr>
            <w:tcW w:w="149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623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≤3.00</w:t>
            </w:r>
          </w:p>
        </w:tc>
        <w:tc>
          <w:tcPr>
            <w:tcW w:w="83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491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491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491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太阳得热系数限值SHGC</w:t>
            </w: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≤0.30</w:t>
            </w:r>
          </w:p>
        </w:tc>
        <w:tc>
          <w:tcPr>
            <w:tcW w:w="83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太阳得热系数设计值SHGC</w:t>
            </w:r>
          </w:p>
        </w:tc>
        <w:tc>
          <w:tcPr>
            <w:tcW w:w="1491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241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主要功能房间通风要求</w:t>
            </w:r>
          </w:p>
        </w:tc>
        <w:tc>
          <w:tcPr>
            <w:tcW w:w="241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外窗（包括透光幕墙）应设置可开启窗扇或通风换气装置。</w:t>
            </w: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主要功能房间通风设计</w:t>
            </w:r>
          </w:p>
        </w:tc>
        <w:tc>
          <w:tcPr>
            <w:tcW w:w="149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241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149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:本项目围护结构xx部位传热系数不满足规定性指标要求但满足权衡计算基本要求，通过权衡计算，项目能耗符合基本要求。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2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5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冷热负荷计算</w:t>
            </w:r>
          </w:p>
        </w:tc>
        <w:tc>
          <w:tcPr>
            <w:tcW w:w="13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逐时冷负荷计算总值Q1（kW）</w:t>
            </w:r>
          </w:p>
        </w:tc>
        <w:tc>
          <w:tcPr>
            <w:tcW w:w="5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1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机组总装机制冷量Q2（kW）</w:t>
            </w:r>
          </w:p>
        </w:tc>
        <w:tc>
          <w:tcPr>
            <w:tcW w:w="3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Q1/Q2</w:t>
            </w:r>
          </w:p>
        </w:tc>
        <w:tc>
          <w:tcPr>
            <w:tcW w:w="5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热负荷计算总值（kW）</w:t>
            </w:r>
          </w:p>
        </w:tc>
        <w:tc>
          <w:tcPr>
            <w:tcW w:w="258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87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74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87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157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149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7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7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87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74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74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87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74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5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5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5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5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其他设备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风系统</w:t>
            </w: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风机效率符合相关产品节能标准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</w:t>
            </w: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87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1579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149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79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9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建筑设备监控系统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建筑能耗监测系统</w:t>
            </w: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新建国家机关办公建筑和单体建筑面积超过2万㎡的大型公共建筑应设计和安装能耗监测系统，建成后应纳入当地公共建筑能耗监测平台。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给水排水节能设计节能性能判断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3947" w:type="pct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47" w:type="pct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47" w:type="pct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47" w:type="pct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47" w:type="pct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纸面不敷，可另增页</w:t>
      </w:r>
    </w:p>
    <w:p>
      <w:pPr>
        <w:widowControl/>
        <w:jc w:val="left"/>
      </w:pPr>
      <w:r>
        <w:br w:type="page"/>
      </w:r>
    </w:p>
    <w:tbl>
      <w:tblPr>
        <w:tblStyle w:val="14"/>
        <w:tblW w:w="491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563"/>
        <w:gridCol w:w="1771"/>
        <w:gridCol w:w="3606"/>
        <w:gridCol w:w="1008"/>
        <w:gridCol w:w="1500"/>
        <w:gridCol w:w="52"/>
        <w:gridCol w:w="876"/>
        <w:gridCol w:w="563"/>
        <w:gridCol w:w="625"/>
        <w:gridCol w:w="792"/>
        <w:gridCol w:w="367"/>
        <w:gridCol w:w="460"/>
        <w:gridCol w:w="23"/>
        <w:gridCol w:w="100"/>
        <w:gridCol w:w="747"/>
        <w:gridCol w:w="3"/>
        <w:gridCol w:w="889"/>
        <w:gridCol w:w="16"/>
        <w:gridCol w:w="9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6" w:name="RANGE!B2:P89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四川省严寒A区新建乙类公共建筑节能设计信息汇总表(试行)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45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06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1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6" w:type="pct"/>
            <w:gridSpan w:val="5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19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6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80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4454" w:type="pct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36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5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5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2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36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5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2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4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7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1717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2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≤0.35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14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≤0.45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14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≤0.45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地下车库和供暖房间之间的楼板传热系数K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≤0.50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单一立面外窗（包括透光幕墙）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入口大堂全玻幕墙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非中空玻璃比例限值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≤15%</w:t>
            </w:r>
          </w:p>
        </w:tc>
        <w:tc>
          <w:tcPr>
            <w:tcW w:w="114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非中空玻璃比例设计值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2186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≤2.00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2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6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2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6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2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6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2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屋顶透光部分（屋顶透光部分面积≤20%）</w:t>
            </w:r>
          </w:p>
        </w:tc>
        <w:tc>
          <w:tcPr>
            <w:tcW w:w="72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2186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≤2.00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6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6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主要功能房间通风要求</w:t>
            </w:r>
          </w:p>
        </w:tc>
        <w:tc>
          <w:tcPr>
            <w:tcW w:w="29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外窗（包括透光幕墙）应设置可开启窗扇或通风换气装置。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主要功能房间通风设计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29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:本项目围护结构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xx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1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5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14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7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171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8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14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136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5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5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14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7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171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7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171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14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7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171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8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4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52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2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2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2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其他设备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风系统</w:t>
            </w: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风机效率符合相关产品节能标准</w:t>
            </w:r>
          </w:p>
        </w:tc>
        <w:tc>
          <w:tcPr>
            <w:tcW w:w="1989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</w:t>
            </w: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1989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11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77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200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7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98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200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1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200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1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200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1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200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1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200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给水排水节能设计节能性能判断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可再生能源应用是否满足要求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3904" w:type="pct"/>
            <w:gridSpan w:val="1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04" w:type="pct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04" w:type="pct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04" w:type="pct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04" w:type="pct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20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widowControl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491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563"/>
        <w:gridCol w:w="1771"/>
        <w:gridCol w:w="3606"/>
        <w:gridCol w:w="1008"/>
        <w:gridCol w:w="1500"/>
        <w:gridCol w:w="52"/>
        <w:gridCol w:w="876"/>
        <w:gridCol w:w="563"/>
        <w:gridCol w:w="625"/>
        <w:gridCol w:w="792"/>
        <w:gridCol w:w="367"/>
        <w:gridCol w:w="460"/>
        <w:gridCol w:w="23"/>
        <w:gridCol w:w="100"/>
        <w:gridCol w:w="747"/>
        <w:gridCol w:w="3"/>
        <w:gridCol w:w="889"/>
        <w:gridCol w:w="16"/>
        <w:gridCol w:w="9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四川省严寒B区新建乙类公共建筑节能设计信息汇总表(试行)</w:t>
            </w:r>
            <w:bookmarkEnd w:id="6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45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06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1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6" w:type="pct"/>
            <w:gridSpan w:val="5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19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6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80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4454" w:type="pct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36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5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5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2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36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5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2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4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7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1717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2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≤0.35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14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≤0.45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14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≤0.45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地下车库和供暖房间之间的楼板传热系数K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≤0.50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单一立面外窗（包括透光幕墙）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入口大堂全玻幕墙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非中空玻璃比例限值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≤15%</w:t>
            </w:r>
          </w:p>
        </w:tc>
        <w:tc>
          <w:tcPr>
            <w:tcW w:w="114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非中空玻璃比例设计值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2186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≤2.00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2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6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2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6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2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6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2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屋顶透光部分（屋顶透光部分面积≤20%）</w:t>
            </w:r>
          </w:p>
        </w:tc>
        <w:tc>
          <w:tcPr>
            <w:tcW w:w="72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2186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≤2.00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6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6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主要功能房间通风要求</w:t>
            </w:r>
          </w:p>
        </w:tc>
        <w:tc>
          <w:tcPr>
            <w:tcW w:w="29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外窗（包括透光幕墙）应设置可开启窗扇或通风换气装置。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主要功能房间通风设计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29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:本项目围护结构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xx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1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5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14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7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171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8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14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136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5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5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14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7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171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7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171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14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7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171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8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4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52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2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2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2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其他设备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风系统</w:t>
            </w: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风机效率符合相关产品节能标准</w:t>
            </w:r>
          </w:p>
        </w:tc>
        <w:tc>
          <w:tcPr>
            <w:tcW w:w="1989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</w:t>
            </w: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1989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11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77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200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7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98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200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1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200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1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200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1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200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1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200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给水排水节能设计节能性能判断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可再生能源应用是否满足要求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3904" w:type="pct"/>
            <w:gridSpan w:val="1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04" w:type="pct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04" w:type="pct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04" w:type="pct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04" w:type="pct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20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61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859"/>
        <w:gridCol w:w="1427"/>
        <w:gridCol w:w="1482"/>
        <w:gridCol w:w="1074"/>
        <w:gridCol w:w="832"/>
        <w:gridCol w:w="1714"/>
        <w:gridCol w:w="11"/>
        <w:gridCol w:w="1199"/>
        <w:gridCol w:w="523"/>
        <w:gridCol w:w="1105"/>
        <w:gridCol w:w="617"/>
        <w:gridCol w:w="375"/>
        <w:gridCol w:w="599"/>
        <w:gridCol w:w="21"/>
        <w:gridCol w:w="136"/>
        <w:gridCol w:w="859"/>
        <w:gridCol w:w="106"/>
        <w:gridCol w:w="996"/>
        <w:gridCol w:w="11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153" w:type="dxa"/>
            <w:gridSpan w:val="2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四川省严寒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C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区新建乙类公共建筑节能设计信息汇总表(试行)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7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4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7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3" w:type="dxa"/>
            <w:gridSpan w:val="4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4178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7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7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5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rPr>
          <w:trHeight w:val="270" w:hRule="atLeast"/>
        </w:trPr>
        <w:tc>
          <w:tcPr>
            <w:tcW w:w="34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9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643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≤0.45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2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≤0.50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2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861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≤0.50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地下车库和供暖房间之间的楼板传热系数K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≤0.70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单一立面外窗（包括透光幕墙）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入口大堂全玻幕墙</w:t>
            </w: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非中空玻璃比例限值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≤15%</w:t>
            </w:r>
          </w:p>
        </w:tc>
        <w:tc>
          <w:tcPr>
            <w:tcW w:w="42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非中空玻璃比例设计值</w:t>
            </w: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631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≤2.20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rPr>
          <w:trHeight w:val="367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屋顶透光部分（屋顶透光部分面积≤20%）</w:t>
            </w:r>
          </w:p>
        </w:tc>
        <w:tc>
          <w:tcPr>
            <w:tcW w:w="22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631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≤2.20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418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主要功能房间通风要求</w:t>
            </w:r>
          </w:p>
        </w:tc>
        <w:tc>
          <w:tcPr>
            <w:tcW w:w="85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外窗（包括透光幕墙）应设置可开启窗扇或通风换气装置。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主要功能房间通风设计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85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452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7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:本项目围护结构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xx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5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127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29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64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51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2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29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64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29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64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rPr>
          <w:trHeight w:val="43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29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64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5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3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2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其他设备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风系统</w:t>
            </w:r>
          </w:p>
        </w:tc>
        <w:tc>
          <w:tcPr>
            <w:tcW w:w="5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风机效率符合相关产品节能标准</w:t>
            </w:r>
          </w:p>
        </w:tc>
        <w:tc>
          <w:tcPr>
            <w:tcW w:w="76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</w:t>
            </w:r>
          </w:p>
        </w:tc>
        <w:tc>
          <w:tcPr>
            <w:tcW w:w="5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76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127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5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25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5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76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rPr>
          <w:trHeight w:val="285" w:hRule="atLeast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8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7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127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5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764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5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764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5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764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5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764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5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764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给水排水节能设计节能性能判断</w:t>
            </w:r>
          </w:p>
        </w:tc>
        <w:tc>
          <w:tcPr>
            <w:tcW w:w="127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5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7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7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7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7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5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7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2751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1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1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1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1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53" w:type="dxa"/>
            <w:gridSpan w:val="20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887"/>
        <w:gridCol w:w="1418"/>
        <w:gridCol w:w="2802"/>
        <w:gridCol w:w="1205"/>
        <w:gridCol w:w="1597"/>
        <w:gridCol w:w="23"/>
        <w:gridCol w:w="923"/>
        <w:gridCol w:w="684"/>
        <w:gridCol w:w="710"/>
        <w:gridCol w:w="900"/>
        <w:gridCol w:w="418"/>
        <w:gridCol w:w="471"/>
        <w:gridCol w:w="337"/>
        <w:gridCol w:w="812"/>
        <w:gridCol w:w="82"/>
        <w:gridCol w:w="766"/>
        <w:gridCol w:w="11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四川省寒冷地区新建乙类公共建筑节能设计信息汇总表(试行)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60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0" w:type="pct"/>
            <w:gridSpan w:val="4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16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7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8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4380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42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6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8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42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8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2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777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1946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5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≤0.55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34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≤0.60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34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≤0.60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地下车库和供暖房间之间的楼板传热系数K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≤1.00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单一立面外窗（包括透光幕墙）</w:t>
            </w:r>
          </w:p>
        </w:tc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入口大堂全玻幕墙</w:t>
            </w: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非中空玻璃比例限值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≤15%</w:t>
            </w:r>
          </w:p>
        </w:tc>
        <w:tc>
          <w:tcPr>
            <w:tcW w:w="134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非中空玻璃比例设计值</w:t>
            </w: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2001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≤2.50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3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2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1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3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1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3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1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屋顶透光部分（屋顶透光部分面积≤20%）</w:t>
            </w:r>
          </w:p>
        </w:tc>
        <w:tc>
          <w:tcPr>
            <w:tcW w:w="70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2001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≤2.50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1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1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太阳得热系数限值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SHGC</w:t>
            </w:r>
          </w:p>
        </w:tc>
        <w:tc>
          <w:tcPr>
            <w:tcW w:w="200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≤0.40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太阳得热系数设计值SHGC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主要功能房间通风要求</w:t>
            </w:r>
          </w:p>
        </w:tc>
        <w:tc>
          <w:tcPr>
            <w:tcW w:w="270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外窗（包括透光幕墙）应设置可开启窗扇或通风换气装置。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主要功能房间通风设计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270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:本项目围护结构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xx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2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4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122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777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194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9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9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122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147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3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8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122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777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194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777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194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122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777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194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17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9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4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6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其他设备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风系统</w:t>
            </w:r>
          </w:p>
        </w:tc>
        <w:tc>
          <w:tcPr>
            <w:tcW w:w="17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风机效率符合相关产品节能标准</w:t>
            </w:r>
          </w:p>
        </w:tc>
        <w:tc>
          <w:tcPr>
            <w:tcW w:w="222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</w:t>
            </w:r>
          </w:p>
        </w:tc>
        <w:tc>
          <w:tcPr>
            <w:tcW w:w="17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222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8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85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2235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1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11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7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2235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17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2235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17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2235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17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2235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17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2235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给水排水节能设计节能性能判断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3947" w:type="pct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47" w:type="pct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47" w:type="pct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47" w:type="pct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47" w:type="pct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32"/>
        <w:gridCol w:w="1266"/>
        <w:gridCol w:w="2687"/>
        <w:gridCol w:w="1005"/>
        <w:gridCol w:w="1663"/>
        <w:gridCol w:w="19"/>
        <w:gridCol w:w="949"/>
        <w:gridCol w:w="707"/>
        <w:gridCol w:w="734"/>
        <w:gridCol w:w="946"/>
        <w:gridCol w:w="465"/>
        <w:gridCol w:w="478"/>
        <w:gridCol w:w="164"/>
        <w:gridCol w:w="167"/>
        <w:gridCol w:w="861"/>
        <w:gridCol w:w="82"/>
        <w:gridCol w:w="1027"/>
        <w:gridCol w:w="10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四川省夏热冬冷地区新建乙类公共建筑节能设计信息汇总表(试行)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59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8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gridSpan w:val="4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15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7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9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6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4352" w:type="pct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44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67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9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4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9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rPr>
          <w:trHeight w:val="270" w:hRule="atLeast"/>
        </w:trPr>
        <w:tc>
          <w:tcPr>
            <w:tcW w:w="103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12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80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2033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6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62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6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≤0.60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40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≤1.00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40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1230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≤1.00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单一立面外窗（包括透光幕墙）</w:t>
            </w:r>
          </w:p>
        </w:tc>
        <w:tc>
          <w:tcPr>
            <w:tcW w:w="6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入口大堂全玻幕墙</w:t>
            </w: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非中空玻璃比例限值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≤15%</w:t>
            </w:r>
          </w:p>
        </w:tc>
        <w:tc>
          <w:tcPr>
            <w:tcW w:w="140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非中空玻璃比例设计值</w:t>
            </w:r>
          </w:p>
        </w:tc>
        <w:tc>
          <w:tcPr>
            <w:tcW w:w="6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932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≤3.00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3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3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32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3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41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32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3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32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太阳得热系数限值SHGC</w:t>
            </w:r>
          </w:p>
        </w:tc>
        <w:tc>
          <w:tcPr>
            <w:tcW w:w="193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≤0.45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综合太阳得热系数设计值SHGC</w:t>
            </w:r>
          </w:p>
        </w:tc>
        <w:tc>
          <w:tcPr>
            <w:tcW w:w="3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屋顶透光部分（屋顶透光部分面积≤20%）</w:t>
            </w:r>
          </w:p>
        </w:tc>
        <w:tc>
          <w:tcPr>
            <w:tcW w:w="67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932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≤3.00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558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32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32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太阳得热系数限值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SHGC</w:t>
            </w:r>
          </w:p>
        </w:tc>
        <w:tc>
          <w:tcPr>
            <w:tcW w:w="193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≤0.35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太阳得热系数设计值SHGC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主要功能房间通风要求</w:t>
            </w:r>
          </w:p>
        </w:tc>
        <w:tc>
          <w:tcPr>
            <w:tcW w:w="260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外窗（包括透光幕墙）应设置可开启窗扇或通风换气装置。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主要功能房间通风设计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825" w:hRule="atLeast"/>
        </w:trPr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260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3965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:本项目围护结构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xx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3965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>
        <w:trPr>
          <w:trHeight w:val="285" w:hRule="atLeast"/>
        </w:trPr>
        <w:tc>
          <w:tcPr>
            <w:tcW w:w="3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2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3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112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80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2033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1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112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153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38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9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112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80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2033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80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2033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>
        <w:trPr>
          <w:trHeight w:val="300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112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80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2033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16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10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>
        <w:trPr>
          <w:trHeight w:val="390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5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65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6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5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5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5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其他设备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风系统</w:t>
            </w:r>
          </w:p>
        </w:tc>
        <w:tc>
          <w:tcPr>
            <w:tcW w:w="16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风机效率符合相关产品节能标准</w:t>
            </w:r>
          </w:p>
        </w:tc>
        <w:tc>
          <w:tcPr>
            <w:tcW w:w="2329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</w:t>
            </w:r>
          </w:p>
        </w:tc>
        <w:tc>
          <w:tcPr>
            <w:tcW w:w="16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2329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3965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rPr>
          <w:trHeight w:val="285" w:hRule="atLeast"/>
        </w:trPr>
        <w:tc>
          <w:tcPr>
            <w:tcW w:w="103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8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821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2324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1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3965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3965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6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2324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16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2324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16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2324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16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2324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16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2324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给水排水节能设计节能性能判断</w:t>
            </w:r>
          </w:p>
        </w:tc>
        <w:tc>
          <w:tcPr>
            <w:tcW w:w="3965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965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3965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3965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3965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3965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3965" w:type="pct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65" w:type="pct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03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65" w:type="pct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65" w:type="pct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65" w:type="pct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5942" w:type="dxa"/>
        <w:tblInd w:w="2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885"/>
        <w:gridCol w:w="1228"/>
        <w:gridCol w:w="42"/>
        <w:gridCol w:w="2277"/>
        <w:gridCol w:w="1066"/>
        <w:gridCol w:w="1389"/>
        <w:gridCol w:w="1363"/>
        <w:gridCol w:w="23"/>
        <w:gridCol w:w="1389"/>
        <w:gridCol w:w="174"/>
        <w:gridCol w:w="692"/>
        <w:gridCol w:w="872"/>
        <w:gridCol w:w="1389"/>
        <w:gridCol w:w="292"/>
        <w:gridCol w:w="16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942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7" w:name="RANGE!F4:U101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四川省严寒A区新建工业建筑节能设计信息汇总表(试行)</w:t>
            </w:r>
            <w:bookmarkEnd w:id="7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6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77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63" w:type="dxa"/>
            <w:gridSpan w:val="3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9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87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6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6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9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3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7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64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3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 K≤0.4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 K≤0.35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 K≤0.35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 K≤0.50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 K≤0.45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 K≤0.40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地面热阻R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周边地面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27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1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非周边地面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27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1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供暖地下室外墙（与土壤接触的墙）热阻R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1.10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6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窗墙面积比设计值</w:t>
            </w:r>
          </w:p>
        </w:tc>
        <w:tc>
          <w:tcPr>
            <w:tcW w:w="4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K≤2.70</w:t>
            </w:r>
          </w:p>
        </w:tc>
        <w:tc>
          <w:tcPr>
            <w:tcW w:w="22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2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K≤2.50</w:t>
            </w:r>
          </w:p>
        </w:tc>
        <w:tc>
          <w:tcPr>
            <w:tcW w:w="22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K≤2.50</w:t>
            </w:r>
          </w:p>
        </w:tc>
        <w:tc>
          <w:tcPr>
            <w:tcW w:w="22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K≤2.50</w:t>
            </w:r>
          </w:p>
        </w:tc>
        <w:tc>
          <w:tcPr>
            <w:tcW w:w="22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2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K≤2.20</w:t>
            </w:r>
          </w:p>
        </w:tc>
        <w:tc>
          <w:tcPr>
            <w:tcW w:w="22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K≤2.20</w:t>
            </w:r>
          </w:p>
        </w:tc>
        <w:tc>
          <w:tcPr>
            <w:tcW w:w="22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窗墙面积比＞0.30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K≤2.20</w:t>
            </w:r>
          </w:p>
        </w:tc>
        <w:tc>
          <w:tcPr>
            <w:tcW w:w="22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2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K≤2.00</w:t>
            </w:r>
          </w:p>
        </w:tc>
        <w:tc>
          <w:tcPr>
            <w:tcW w:w="22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K≤2.00</w:t>
            </w:r>
          </w:p>
        </w:tc>
        <w:tc>
          <w:tcPr>
            <w:tcW w:w="22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屋面透光部分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面积比限值</w:t>
            </w:r>
          </w:p>
        </w:tc>
        <w:tc>
          <w:tcPr>
            <w:tcW w:w="6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面积比设计值</w:t>
            </w:r>
          </w:p>
        </w:tc>
        <w:tc>
          <w:tcPr>
            <w:tcW w:w="4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616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2.50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6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6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82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设计建筑总耗煤量tce</w:t>
            </w:r>
          </w:p>
        </w:tc>
        <w:tc>
          <w:tcPr>
            <w:tcW w:w="6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参照建筑总耗煤量tce</w:t>
            </w:r>
          </w:p>
        </w:tc>
        <w:tc>
          <w:tcPr>
            <w:tcW w:w="6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82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应具备节能运行功能。两台及以上电梯集中排列时，应设置群控措施，电梯应具备无外部召唤且轿厢内一段时间无预置指令时，自动转为节能运行模式的功能。自动扶梯、自动人行步道应具备空载时暂停或低速运转的功能。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电梯节能设计策略</w:t>
            </w:r>
          </w:p>
        </w:tc>
        <w:tc>
          <w:tcPr>
            <w:tcW w:w="4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6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:本项目围护结构xx部位传热系数不满足规定性指标要求但满足权衡计算基本要求，通过权衡计算，项目能耗符合基本要求。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1260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12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冷热负荷计算</w:t>
            </w:r>
          </w:p>
        </w:tc>
        <w:tc>
          <w:tcPr>
            <w:tcW w:w="4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逐时冷负荷计算总值Q1（kW）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机组总装机制冷量Q2（kW）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Q1/Q2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热负荷计算总值（kW）</w:t>
            </w:r>
          </w:p>
        </w:tc>
        <w:tc>
          <w:tcPr>
            <w:tcW w:w="787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33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27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64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33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59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33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机组</w:t>
            </w:r>
          </w:p>
        </w:tc>
        <w:tc>
          <w:tcPr>
            <w:tcW w:w="27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64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机组</w:t>
            </w:r>
          </w:p>
        </w:tc>
        <w:tc>
          <w:tcPr>
            <w:tcW w:w="27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64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33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27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64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61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1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126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9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33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7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64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60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建筑能耗监测</w:t>
            </w:r>
          </w:p>
        </w:tc>
        <w:tc>
          <w:tcPr>
            <w:tcW w:w="1260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1260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9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6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6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6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6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6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给排水节能设计节能性能判断</w:t>
            </w:r>
          </w:p>
        </w:tc>
        <w:tc>
          <w:tcPr>
            <w:tcW w:w="126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9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6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6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6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可再生能源应用是否满足要求</w:t>
            </w:r>
          </w:p>
        </w:tc>
        <w:tc>
          <w:tcPr>
            <w:tcW w:w="126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6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设计单位意见</w:t>
            </w:r>
          </w:p>
        </w:tc>
        <w:tc>
          <w:tcPr>
            <w:tcW w:w="12650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50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50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50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50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42" w:type="dxa"/>
            <w:gridSpan w:val="16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/>
    <w:p>
      <w:p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550"/>
        <w:gridCol w:w="1785"/>
        <w:gridCol w:w="239"/>
        <w:gridCol w:w="2440"/>
        <w:gridCol w:w="665"/>
        <w:gridCol w:w="426"/>
        <w:gridCol w:w="1729"/>
        <w:gridCol w:w="1117"/>
        <w:gridCol w:w="1172"/>
        <w:gridCol w:w="406"/>
        <w:gridCol w:w="1038"/>
        <w:gridCol w:w="540"/>
        <w:gridCol w:w="187"/>
        <w:gridCol w:w="1202"/>
        <w:gridCol w:w="190"/>
        <w:gridCol w:w="23"/>
        <w:gridCol w:w="72"/>
        <w:gridCol w:w="1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四川省严寒B区新建工业建筑节能设计信息汇总表(试行)</w:t>
            </w:r>
          </w:p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169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9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25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</w:t>
            </w:r>
          </w:p>
        </w:tc>
        <w:tc>
          <w:tcPr>
            <w:tcW w:w="90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3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66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5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3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5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151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86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5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4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7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 K≤0.45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 K≤0.45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 K≤0.40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45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 K≤0.60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 K≤0.55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 K≤0.45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45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地面热阻R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8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周边地面</w:t>
            </w:r>
          </w:p>
        </w:tc>
        <w:tc>
          <w:tcPr>
            <w:tcW w:w="3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86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3" w:type="pct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非周边地面</w:t>
            </w:r>
          </w:p>
        </w:tc>
        <w:tc>
          <w:tcPr>
            <w:tcW w:w="3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86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53" w:type="pct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供暖地下室外墙（与土壤接触的墙）热阻R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11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1.10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</w:t>
            </w:r>
          </w:p>
        </w:tc>
        <w:tc>
          <w:tcPr>
            <w:tcW w:w="7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</w:t>
            </w:r>
          </w:p>
        </w:tc>
        <w:tc>
          <w:tcPr>
            <w:tcW w:w="7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窗墙面积比设计值</w:t>
            </w:r>
          </w:p>
        </w:tc>
        <w:tc>
          <w:tcPr>
            <w:tcW w:w="11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81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</w:t>
            </w:r>
          </w:p>
        </w:tc>
        <w:tc>
          <w:tcPr>
            <w:tcW w:w="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K≤3.00</w:t>
            </w:r>
          </w:p>
        </w:tc>
        <w:tc>
          <w:tcPr>
            <w:tcW w:w="79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29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K≤2.70</w:t>
            </w:r>
          </w:p>
        </w:tc>
        <w:tc>
          <w:tcPr>
            <w:tcW w:w="79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K≤2.70</w:t>
            </w:r>
          </w:p>
        </w:tc>
        <w:tc>
          <w:tcPr>
            <w:tcW w:w="79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</w:t>
            </w:r>
          </w:p>
        </w:tc>
        <w:tc>
          <w:tcPr>
            <w:tcW w:w="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K≤2.70</w:t>
            </w:r>
          </w:p>
        </w:tc>
        <w:tc>
          <w:tcPr>
            <w:tcW w:w="79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29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K≤2.50</w:t>
            </w:r>
          </w:p>
        </w:tc>
        <w:tc>
          <w:tcPr>
            <w:tcW w:w="79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K≤2.50</w:t>
            </w:r>
          </w:p>
        </w:tc>
        <w:tc>
          <w:tcPr>
            <w:tcW w:w="79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窗墙面积比＞0.30</w:t>
            </w:r>
          </w:p>
        </w:tc>
        <w:tc>
          <w:tcPr>
            <w:tcW w:w="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K≤2.50</w:t>
            </w:r>
          </w:p>
        </w:tc>
        <w:tc>
          <w:tcPr>
            <w:tcW w:w="79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29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K≤2.20</w:t>
            </w:r>
          </w:p>
        </w:tc>
        <w:tc>
          <w:tcPr>
            <w:tcW w:w="79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K≤2.20</w:t>
            </w:r>
          </w:p>
        </w:tc>
        <w:tc>
          <w:tcPr>
            <w:tcW w:w="79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屋面透光部分</w:t>
            </w:r>
          </w:p>
        </w:tc>
        <w:tc>
          <w:tcPr>
            <w:tcW w:w="7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面积比限值</w:t>
            </w: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7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面积比设计值</w:t>
            </w:r>
          </w:p>
        </w:tc>
        <w:tc>
          <w:tcPr>
            <w:tcW w:w="11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2019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2.70</w:t>
            </w:r>
          </w:p>
        </w:tc>
        <w:tc>
          <w:tcPr>
            <w:tcW w:w="7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9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9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273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设计建筑总耗煤量tce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3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参照建筑总耗煤量tce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273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应具备节能运行功能。两台及以上电梯集中排列时，应设置群控措施，电梯应具备无外部召唤且轿厢内一段时间无预置指令时，自动转为节能运行模式的功能。自动扶梯、自动人行步道应具备空载时暂停或低速运转的功能</w:t>
            </w:r>
          </w:p>
        </w:tc>
        <w:tc>
          <w:tcPr>
            <w:tcW w:w="7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电梯节能设计策略</w:t>
            </w:r>
          </w:p>
        </w:tc>
        <w:tc>
          <w:tcPr>
            <w:tcW w:w="11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3947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:本项目围护结构xx部位传热系数不满足规定性指标要求但满足权衡计算基本要求，通过权衡计算，项目能耗符合基本要求。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3947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1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5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冷热负荷计算</w:t>
            </w:r>
          </w:p>
        </w:tc>
        <w:tc>
          <w:tcPr>
            <w:tcW w:w="167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逐时冷负荷计算总值Q1（kW）</w:t>
            </w:r>
          </w:p>
        </w:tc>
        <w:tc>
          <w:tcPr>
            <w:tcW w:w="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机组总装机制冷量Q2（kW）</w:t>
            </w:r>
          </w:p>
        </w:tc>
        <w:tc>
          <w:tcPr>
            <w:tcW w:w="43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Q1/Q2</w:t>
            </w:r>
          </w:p>
        </w:tc>
        <w:tc>
          <w:tcPr>
            <w:tcW w:w="4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7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热负荷计算总值（kW）</w:t>
            </w:r>
          </w:p>
        </w:tc>
        <w:tc>
          <w:tcPr>
            <w:tcW w:w="2269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1151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86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90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0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0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0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1151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188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90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45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1151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86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90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0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0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0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86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1151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86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4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8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48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8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3947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1021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99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21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3947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建筑能耗监测</w:t>
            </w:r>
          </w:p>
        </w:tc>
        <w:tc>
          <w:tcPr>
            <w:tcW w:w="3947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3947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给排水节能设计节能性能判断</w:t>
            </w:r>
          </w:p>
        </w:tc>
        <w:tc>
          <w:tcPr>
            <w:tcW w:w="3947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874" w:type="pct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3874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3874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可再生能源应用是否满足要求</w:t>
            </w:r>
          </w:p>
        </w:tc>
        <w:tc>
          <w:tcPr>
            <w:tcW w:w="3874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3874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设计单位意见</w:t>
            </w:r>
          </w:p>
        </w:tc>
        <w:tc>
          <w:tcPr>
            <w:tcW w:w="3874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642"/>
        <w:gridCol w:w="1781"/>
        <w:gridCol w:w="13"/>
        <w:gridCol w:w="2659"/>
        <w:gridCol w:w="570"/>
        <w:gridCol w:w="501"/>
        <w:gridCol w:w="1385"/>
        <w:gridCol w:w="1356"/>
        <w:gridCol w:w="13"/>
        <w:gridCol w:w="13"/>
        <w:gridCol w:w="1330"/>
        <w:gridCol w:w="174"/>
        <w:gridCol w:w="675"/>
        <w:gridCol w:w="855"/>
        <w:gridCol w:w="115"/>
        <w:gridCol w:w="1244"/>
        <w:gridCol w:w="285"/>
        <w:gridCol w:w="1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四川省严寒C区新建工业建筑节能设计信息汇总表(试行)</w:t>
            </w:r>
          </w:p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168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8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252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5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198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41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5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198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41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143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83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193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 K≤0.55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 K≤0.50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 K≤0.45</w:t>
            </w:r>
          </w:p>
        </w:tc>
        <w:tc>
          <w:tcPr>
            <w:tcW w:w="8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34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 K≤0.65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 K≤0.60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 K≤0.50</w:t>
            </w:r>
          </w:p>
        </w:tc>
        <w:tc>
          <w:tcPr>
            <w:tcW w:w="8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34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地面热阻R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8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周边地面</w:t>
            </w:r>
          </w:p>
        </w:tc>
        <w:tc>
          <w:tcPr>
            <w:tcW w:w="3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83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9" w:type="pct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非周边地面</w:t>
            </w:r>
          </w:p>
        </w:tc>
        <w:tc>
          <w:tcPr>
            <w:tcW w:w="3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83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pct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供暖地下室外墙（与土壤接触的墙）热阻R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11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1.10</w:t>
            </w:r>
          </w:p>
        </w:tc>
        <w:tc>
          <w:tcPr>
            <w:tcW w:w="8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</w:t>
            </w: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198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</w:t>
            </w:r>
          </w:p>
        </w:tc>
        <w:tc>
          <w:tcPr>
            <w:tcW w:w="6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窗墙面积比设计值</w:t>
            </w:r>
          </w:p>
        </w:tc>
        <w:tc>
          <w:tcPr>
            <w:tcW w:w="12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81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</w:t>
            </w:r>
          </w:p>
        </w:tc>
        <w:tc>
          <w:tcPr>
            <w:tcW w:w="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K≤3.30</w:t>
            </w:r>
          </w:p>
        </w:tc>
        <w:tc>
          <w:tcPr>
            <w:tcW w:w="673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265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K≤3.00</w:t>
            </w:r>
          </w:p>
        </w:tc>
        <w:tc>
          <w:tcPr>
            <w:tcW w:w="67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5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K≤3.00</w:t>
            </w:r>
          </w:p>
        </w:tc>
        <w:tc>
          <w:tcPr>
            <w:tcW w:w="67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5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</w:t>
            </w:r>
          </w:p>
        </w:tc>
        <w:tc>
          <w:tcPr>
            <w:tcW w:w="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K≤3.00</w:t>
            </w:r>
          </w:p>
        </w:tc>
        <w:tc>
          <w:tcPr>
            <w:tcW w:w="673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265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K≤2.70</w:t>
            </w:r>
          </w:p>
        </w:tc>
        <w:tc>
          <w:tcPr>
            <w:tcW w:w="67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5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K≤2.70</w:t>
            </w:r>
          </w:p>
        </w:tc>
        <w:tc>
          <w:tcPr>
            <w:tcW w:w="67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5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窗墙面积比＞0.30</w:t>
            </w:r>
          </w:p>
        </w:tc>
        <w:tc>
          <w:tcPr>
            <w:tcW w:w="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K≤2.70</w:t>
            </w:r>
          </w:p>
        </w:tc>
        <w:tc>
          <w:tcPr>
            <w:tcW w:w="673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265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K≤2.50</w:t>
            </w:r>
          </w:p>
        </w:tc>
        <w:tc>
          <w:tcPr>
            <w:tcW w:w="67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5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K≤2.50</w:t>
            </w:r>
          </w:p>
        </w:tc>
        <w:tc>
          <w:tcPr>
            <w:tcW w:w="67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5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屋面透光部分</w:t>
            </w: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面积比限值</w:t>
            </w:r>
          </w:p>
        </w:tc>
        <w:tc>
          <w:tcPr>
            <w:tcW w:w="198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6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面积比设计值</w:t>
            </w:r>
          </w:p>
        </w:tc>
        <w:tc>
          <w:tcPr>
            <w:tcW w:w="12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980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3.00</w:t>
            </w:r>
          </w:p>
        </w:tc>
        <w:tc>
          <w:tcPr>
            <w:tcW w:w="6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2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2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2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272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设计建筑总耗煤量tce</w:t>
            </w:r>
          </w:p>
        </w:tc>
        <w:tc>
          <w:tcPr>
            <w:tcW w:w="193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2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参照建筑总耗煤量tce</w:t>
            </w:r>
          </w:p>
        </w:tc>
        <w:tc>
          <w:tcPr>
            <w:tcW w:w="193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272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应具备节能运行功能。两台及以上电梯集中排列时，应设置群控措施，电梯应具备无外部召唤且轿厢内一段时间无预置指令时，自动转为节能运行模式的功能。自动扶梯、自动人行步道应具备空载时暂停或低速运转的功能</w:t>
            </w:r>
          </w:p>
        </w:tc>
        <w:tc>
          <w:tcPr>
            <w:tcW w:w="6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电梯节能设计策略</w:t>
            </w:r>
          </w:p>
        </w:tc>
        <w:tc>
          <w:tcPr>
            <w:tcW w:w="12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3918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:本项目围护结构xx部位传热系数不满足规定性指标要求但满足权衡计算基本要求，通过权衡计算，项目能耗符合基本要求。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3918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1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5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冷热负荷计算</w:t>
            </w:r>
          </w:p>
        </w:tc>
        <w:tc>
          <w:tcPr>
            <w:tcW w:w="156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逐时冷负荷计算总值Q1（kW）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机组总装机制冷量Q2（kW）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Q1/Q2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热负荷计算总值（kW）</w:t>
            </w:r>
          </w:p>
        </w:tc>
        <w:tc>
          <w:tcPr>
            <w:tcW w:w="2352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1143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83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193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1143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1771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5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1143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83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193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83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193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1143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83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193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198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46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6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5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3918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990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990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193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96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3918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建筑能耗监测</w:t>
            </w:r>
          </w:p>
        </w:tc>
        <w:tc>
          <w:tcPr>
            <w:tcW w:w="3918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3918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9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1929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19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1929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19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1929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19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1929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19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1929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给排水节能设计节能性能判断</w:t>
            </w:r>
          </w:p>
        </w:tc>
        <w:tc>
          <w:tcPr>
            <w:tcW w:w="3918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914" w:type="pct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3914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3914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可再生能源应用是否满足要求</w:t>
            </w:r>
          </w:p>
        </w:tc>
        <w:tc>
          <w:tcPr>
            <w:tcW w:w="3914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3914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设计单位意见</w:t>
            </w:r>
          </w:p>
        </w:tc>
        <w:tc>
          <w:tcPr>
            <w:tcW w:w="3914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675"/>
        <w:gridCol w:w="1759"/>
        <w:gridCol w:w="23"/>
        <w:gridCol w:w="2656"/>
        <w:gridCol w:w="1064"/>
        <w:gridCol w:w="1385"/>
        <w:gridCol w:w="1303"/>
        <w:gridCol w:w="56"/>
        <w:gridCol w:w="1359"/>
        <w:gridCol w:w="174"/>
        <w:gridCol w:w="675"/>
        <w:gridCol w:w="855"/>
        <w:gridCol w:w="1352"/>
        <w:gridCol w:w="288"/>
        <w:gridCol w:w="16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8" w:name="RANGE!H7:W103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四川省寒冷A区新建工业建筑节能设计信息汇总表(试行)</w:t>
            </w:r>
          </w:p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16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8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2518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</w:t>
            </w:r>
          </w:p>
        </w:tc>
        <w:tc>
          <w:tcPr>
            <w:tcW w:w="58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198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4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5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5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198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4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5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14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83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193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58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 K≤0.60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 K≤0.55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 K≤0.50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34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 K≤0.70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 K≤0.65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 K≤0.60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34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地面热阻R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8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周边地面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0.50 </w:t>
            </w:r>
          </w:p>
        </w:tc>
        <w:tc>
          <w:tcPr>
            <w:tcW w:w="83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8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非周边地面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0.50 </w:t>
            </w:r>
          </w:p>
        </w:tc>
        <w:tc>
          <w:tcPr>
            <w:tcW w:w="83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8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供暖地下室外墙（与土壤接触的墙）热阻R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11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198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</w:t>
            </w:r>
          </w:p>
        </w:tc>
        <w:tc>
          <w:tcPr>
            <w:tcW w:w="6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窗墙面积比设计值</w:t>
            </w: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81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</w:t>
            </w:r>
          </w:p>
        </w:tc>
        <w:tc>
          <w:tcPr>
            <w:tcW w:w="7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K≤3.50</w:t>
            </w:r>
          </w:p>
        </w:tc>
        <w:tc>
          <w:tcPr>
            <w:tcW w:w="67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K≤3.30</w:t>
            </w:r>
          </w:p>
        </w:tc>
        <w:tc>
          <w:tcPr>
            <w:tcW w:w="67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K≤3.30</w:t>
            </w:r>
          </w:p>
        </w:tc>
        <w:tc>
          <w:tcPr>
            <w:tcW w:w="67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</w:t>
            </w:r>
          </w:p>
        </w:tc>
        <w:tc>
          <w:tcPr>
            <w:tcW w:w="7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K≤3.30</w:t>
            </w:r>
          </w:p>
        </w:tc>
        <w:tc>
          <w:tcPr>
            <w:tcW w:w="67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K≤3.00</w:t>
            </w:r>
          </w:p>
        </w:tc>
        <w:tc>
          <w:tcPr>
            <w:tcW w:w="67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K≤3.00</w:t>
            </w:r>
          </w:p>
        </w:tc>
        <w:tc>
          <w:tcPr>
            <w:tcW w:w="67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窗墙面积比＞0.30</w:t>
            </w:r>
          </w:p>
        </w:tc>
        <w:tc>
          <w:tcPr>
            <w:tcW w:w="7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K≤3.00</w:t>
            </w:r>
          </w:p>
        </w:tc>
        <w:tc>
          <w:tcPr>
            <w:tcW w:w="67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K≤2.70</w:t>
            </w:r>
          </w:p>
        </w:tc>
        <w:tc>
          <w:tcPr>
            <w:tcW w:w="67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K≤2.70</w:t>
            </w:r>
          </w:p>
        </w:tc>
        <w:tc>
          <w:tcPr>
            <w:tcW w:w="67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屋面透光部分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面积比限值</w:t>
            </w:r>
          </w:p>
        </w:tc>
        <w:tc>
          <w:tcPr>
            <w:tcW w:w="198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6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面积比设计值</w:t>
            </w: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981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3.3</w:t>
            </w:r>
          </w:p>
        </w:tc>
        <w:tc>
          <w:tcPr>
            <w:tcW w:w="6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1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1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272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设计建筑总耗煤量tce</w:t>
            </w:r>
          </w:p>
        </w:tc>
        <w:tc>
          <w:tcPr>
            <w:tcW w:w="193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2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参照建筑总耗煤量tce</w:t>
            </w:r>
          </w:p>
        </w:tc>
        <w:tc>
          <w:tcPr>
            <w:tcW w:w="193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272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应具备节能运行功能。两台及以上电梯集中排列时，应设置群控措施，电梯应具备无外部召唤且轿厢内一段时间无预置指令时，自动转为节能运行模式的功能。自动扶梯、自动人行步道应具备空载时暂停或低速运转的功能。</w:t>
            </w:r>
          </w:p>
        </w:tc>
        <w:tc>
          <w:tcPr>
            <w:tcW w:w="6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电梯节能设计策略</w:t>
            </w: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391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:本项目围护结构xx部位传热系数不满足规定性指标要求但满足权衡计算基本要求，通过权衡计算，项目能耗符合基本要求。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3909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2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54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冷热负荷计算</w:t>
            </w:r>
          </w:p>
        </w:tc>
        <w:tc>
          <w:tcPr>
            <w:tcW w:w="155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逐时冷负荷计算总值Q1（kW）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机组总装机制冷量Q2（kW）</w:t>
            </w: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Q1/Q2</w:t>
            </w:r>
          </w:p>
        </w:tc>
        <w:tc>
          <w:tcPr>
            <w:tcW w:w="58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热负荷计算总值（kW）</w:t>
            </w:r>
          </w:p>
        </w:tc>
        <w:tc>
          <w:tcPr>
            <w:tcW w:w="2351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113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83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193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113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1773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5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113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83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193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83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193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113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83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193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197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7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4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6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5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3909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113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83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193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3909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建筑能耗监测</w:t>
            </w:r>
          </w:p>
        </w:tc>
        <w:tc>
          <w:tcPr>
            <w:tcW w:w="3909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3909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96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195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196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195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0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196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195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196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195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196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195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给排水节能设计节能性能判断</w:t>
            </w:r>
          </w:p>
        </w:tc>
        <w:tc>
          <w:tcPr>
            <w:tcW w:w="391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909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3909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3909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可再生能源应用是否满足要求</w:t>
            </w:r>
          </w:p>
        </w:tc>
        <w:tc>
          <w:tcPr>
            <w:tcW w:w="3909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3909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设计单位意见</w:t>
            </w:r>
          </w:p>
        </w:tc>
        <w:tc>
          <w:tcPr>
            <w:tcW w:w="3909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  <w:bookmarkEnd w:id="8"/>
    </w:tbl>
    <w:p>
      <w:pPr>
        <w:rPr>
          <w:rFonts w:ascii="黑体" w:hAnsi="黑体" w:eastAsia="黑体" w:cs="宋体"/>
          <w:b/>
          <w:bCs/>
          <w:color w:val="000000"/>
          <w:kern w:val="0"/>
          <w:sz w:val="36"/>
          <w:szCs w:val="36"/>
        </w:rPr>
      </w:pPr>
      <w:bookmarkStart w:id="9" w:name="RANGE!K10:Z99"/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br w:type="page"/>
      </w:r>
    </w:p>
    <w:tbl>
      <w:tblPr>
        <w:tblStyle w:val="1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661"/>
        <w:gridCol w:w="1853"/>
        <w:gridCol w:w="72"/>
        <w:gridCol w:w="1908"/>
        <w:gridCol w:w="985"/>
        <w:gridCol w:w="1443"/>
        <w:gridCol w:w="2482"/>
        <w:gridCol w:w="432"/>
        <w:gridCol w:w="2363"/>
        <w:gridCol w:w="255"/>
        <w:gridCol w:w="1192"/>
        <w:gridCol w:w="302"/>
        <w:gridCol w:w="14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br w:type="page"/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四川省夏热冬冷地区新建工业建筑节能设计信息汇总表(试行)</w:t>
            </w:r>
          </w:p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14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8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91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</w:t>
            </w:r>
          </w:p>
        </w:tc>
        <w:tc>
          <w:tcPr>
            <w:tcW w:w="5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5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13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89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13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89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7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74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7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5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7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—（平均值）</w:t>
            </w:r>
          </w:p>
        </w:tc>
        <w:tc>
          <w:tcPr>
            <w:tcW w:w="205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1.10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—（平均值）</w:t>
            </w:r>
          </w:p>
        </w:tc>
        <w:tc>
          <w:tcPr>
            <w:tcW w:w="205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</w:t>
            </w:r>
          </w:p>
        </w:tc>
        <w:tc>
          <w:tcPr>
            <w:tcW w:w="7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13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</w:t>
            </w:r>
          </w:p>
        </w:tc>
        <w:tc>
          <w:tcPr>
            <w:tcW w:w="16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窗墙面积比设计值</w:t>
            </w: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32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  K≤3.60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  K≤3.40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窗墙面积比＞0.30   K≤3.20</w:t>
            </w:r>
          </w:p>
        </w:tc>
        <w:tc>
          <w:tcPr>
            <w:tcW w:w="16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综合太阳得热系数SHGC限值（东、南、西/北向）</w:t>
            </w:r>
          </w:p>
        </w:tc>
        <w:tc>
          <w:tcPr>
            <w:tcW w:w="13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 SHGC≤0.60/-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窗墙面积比＞0.30    SHGC≤0.45/0.55</w:t>
            </w:r>
          </w:p>
        </w:tc>
        <w:tc>
          <w:tcPr>
            <w:tcW w:w="16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综合太阳得热系数SHGC设计值（东、南、西/北向）</w:t>
            </w: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屋面透光部分</w:t>
            </w:r>
          </w:p>
        </w:tc>
        <w:tc>
          <w:tcPr>
            <w:tcW w:w="7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面积比限值</w:t>
            </w:r>
          </w:p>
        </w:tc>
        <w:tc>
          <w:tcPr>
            <w:tcW w:w="13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16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面积比设计值</w:t>
            </w: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32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3.50</w:t>
            </w:r>
          </w:p>
        </w:tc>
        <w:tc>
          <w:tcPr>
            <w:tcW w:w="16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综合太阳得热系数SHGC限值</w:t>
            </w:r>
          </w:p>
        </w:tc>
        <w:tc>
          <w:tcPr>
            <w:tcW w:w="13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0.45</w:t>
            </w:r>
          </w:p>
        </w:tc>
        <w:tc>
          <w:tcPr>
            <w:tcW w:w="16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综合太阳得热系数SHGC设计值</w:t>
            </w: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211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设计建筑总耗煤量tce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参照建筑总耗煤量tce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211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应具备节能运行功能。两台及以上电梯集中排列时，应设置群控措施，电梯应具备无外部召唤且轿厢内一段时间无预置指令时，自动转为节能运行模式的功能。自动扶梯、自动人行步道应具备空载时暂停或低速运转的功能。</w:t>
            </w:r>
          </w:p>
        </w:tc>
        <w:tc>
          <w:tcPr>
            <w:tcW w:w="16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电梯节能设计策略</w:t>
            </w: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390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:本项目围护结构xx部位传热系数不满足规定性指标要求但满足权衡计算基本要求，通过权衡计算，项目能耗符合基本要求。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3925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2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5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冷热负荷计算</w:t>
            </w:r>
          </w:p>
        </w:tc>
        <w:tc>
          <w:tcPr>
            <w:tcW w:w="90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逐时冷负荷计算总值Q1（kW）</w:t>
            </w:r>
          </w:p>
        </w:tc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机组总装机制冷量Q2（kW）</w:t>
            </w:r>
          </w:p>
        </w:tc>
        <w:tc>
          <w:tcPr>
            <w:tcW w:w="3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Q1/Q2</w:t>
            </w:r>
          </w:p>
        </w:tc>
        <w:tc>
          <w:tcPr>
            <w:tcW w:w="5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90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热负荷计算总值（kW）</w:t>
            </w:r>
          </w:p>
        </w:tc>
        <w:tc>
          <w:tcPr>
            <w:tcW w:w="3019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60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74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60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243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45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60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机组</w:t>
            </w:r>
          </w:p>
        </w:tc>
        <w:tc>
          <w:tcPr>
            <w:tcW w:w="74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机组</w:t>
            </w:r>
          </w:p>
        </w:tc>
        <w:tc>
          <w:tcPr>
            <w:tcW w:w="74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60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74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13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93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45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392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60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74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3925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建筑能耗监测</w:t>
            </w:r>
          </w:p>
        </w:tc>
        <w:tc>
          <w:tcPr>
            <w:tcW w:w="3925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392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3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13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13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13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13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给排水节能设计节能性能判断</w:t>
            </w:r>
          </w:p>
        </w:tc>
        <w:tc>
          <w:tcPr>
            <w:tcW w:w="392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925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392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392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可再生能源应用是否满足要求</w:t>
            </w:r>
          </w:p>
        </w:tc>
        <w:tc>
          <w:tcPr>
            <w:tcW w:w="392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392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设计单位意见</w:t>
            </w:r>
          </w:p>
        </w:tc>
        <w:tc>
          <w:tcPr>
            <w:tcW w:w="392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rPr>
          <w:rFonts w:ascii="黑体" w:hAnsi="黑体" w:eastAsia="黑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br w:type="page"/>
      </w:r>
    </w:p>
    <w:tbl>
      <w:tblPr>
        <w:tblStyle w:val="14"/>
        <w:tblW w:w="4947" w:type="pct"/>
        <w:tblInd w:w="17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652"/>
        <w:gridCol w:w="1847"/>
        <w:gridCol w:w="1968"/>
        <w:gridCol w:w="235"/>
        <w:gridCol w:w="699"/>
        <w:gridCol w:w="1664"/>
        <w:gridCol w:w="2483"/>
        <w:gridCol w:w="333"/>
        <w:gridCol w:w="1248"/>
        <w:gridCol w:w="1190"/>
        <w:gridCol w:w="201"/>
        <w:gridCol w:w="1190"/>
        <w:gridCol w:w="235"/>
        <w:gridCol w:w="1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四川省温和A区新建工业建筑节能设计信息汇总表(试行)</w:t>
            </w:r>
          </w:p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bookmarkStart w:id="10" w:name="_GoBack"/>
            <w:bookmarkEnd w:id="1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14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8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9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5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</w:t>
            </w:r>
          </w:p>
        </w:tc>
        <w:tc>
          <w:tcPr>
            <w:tcW w:w="52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14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87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8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5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14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87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5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6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83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25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5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52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</w:t>
            </w:r>
          </w:p>
        </w:tc>
        <w:tc>
          <w:tcPr>
            <w:tcW w:w="8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—（平均值）</w:t>
            </w:r>
          </w:p>
        </w:tc>
        <w:tc>
          <w:tcPr>
            <w:tcW w:w="205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1.10</w:t>
            </w:r>
          </w:p>
        </w:tc>
        <w:tc>
          <w:tcPr>
            <w:tcW w:w="8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—（平均值）</w:t>
            </w:r>
          </w:p>
        </w:tc>
        <w:tc>
          <w:tcPr>
            <w:tcW w:w="205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</w:t>
            </w: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14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</w:t>
            </w:r>
          </w:p>
        </w:tc>
        <w:tc>
          <w:tcPr>
            <w:tcW w:w="16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窗墙面积比设计值</w:t>
            </w:r>
          </w:p>
        </w:tc>
        <w:tc>
          <w:tcPr>
            <w:tcW w:w="9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448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  K≤3.60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0.20＜窗墙面积比≤0.40  K≤3.40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窗墙面积比＞0.40   K≤3.20</w:t>
            </w:r>
          </w:p>
        </w:tc>
        <w:tc>
          <w:tcPr>
            <w:tcW w:w="16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9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8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9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8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9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综合太阳得热系数SHGC限值（东、南、西/北向）</w:t>
            </w:r>
          </w:p>
        </w:tc>
        <w:tc>
          <w:tcPr>
            <w:tcW w:w="14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 SHGC≤0.60/-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窗墙面积比＞0.30    SHGC≤0.45/0.55</w:t>
            </w:r>
          </w:p>
        </w:tc>
        <w:tc>
          <w:tcPr>
            <w:tcW w:w="16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综合太阳得热系数SHGC设计值（东、南、西/北向）</w:t>
            </w:r>
          </w:p>
        </w:tc>
        <w:tc>
          <w:tcPr>
            <w:tcW w:w="9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屋面透光部分</w:t>
            </w: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面积比限值</w:t>
            </w:r>
          </w:p>
        </w:tc>
        <w:tc>
          <w:tcPr>
            <w:tcW w:w="14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16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面积比设计值</w:t>
            </w:r>
          </w:p>
        </w:tc>
        <w:tc>
          <w:tcPr>
            <w:tcW w:w="9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448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3.50</w:t>
            </w:r>
          </w:p>
        </w:tc>
        <w:tc>
          <w:tcPr>
            <w:tcW w:w="16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9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8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9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8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9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综合太阳得热系数SHGC限值</w:t>
            </w:r>
          </w:p>
        </w:tc>
        <w:tc>
          <w:tcPr>
            <w:tcW w:w="14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0.45</w:t>
            </w:r>
          </w:p>
        </w:tc>
        <w:tc>
          <w:tcPr>
            <w:tcW w:w="16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综合太阳得热系数SHGC设计值</w:t>
            </w:r>
          </w:p>
        </w:tc>
        <w:tc>
          <w:tcPr>
            <w:tcW w:w="9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218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设计建筑总耗煤量tce</w:t>
            </w:r>
          </w:p>
        </w:tc>
        <w:tc>
          <w:tcPr>
            <w:tcW w:w="258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参照建筑总耗煤量tce</w:t>
            </w:r>
          </w:p>
        </w:tc>
        <w:tc>
          <w:tcPr>
            <w:tcW w:w="258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218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应具备节能运行功能。两台及以上电梯集中排列时，应设置群控措施，电梯应具备无外部召唤且轿厢内一段时间无预置指令时，自动转为节能运行模式的功能。自动扶梯、自动人行步道应具备空载时暂停或低速运转的功能。</w:t>
            </w:r>
          </w:p>
        </w:tc>
        <w:tc>
          <w:tcPr>
            <w:tcW w:w="16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电梯节能设计策略</w:t>
            </w:r>
          </w:p>
        </w:tc>
        <w:tc>
          <w:tcPr>
            <w:tcW w:w="9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403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:本项目围护结构xx部位传热系数不满足规定性指标要求但满足权衡计算基本要求，通过权衡计算，项目能耗符合基本要求。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4036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19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5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冷热负荷计算</w:t>
            </w:r>
          </w:p>
        </w:tc>
        <w:tc>
          <w:tcPr>
            <w:tcW w:w="91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逐时冷负荷计算总值Q1（kW）</w:t>
            </w:r>
          </w:p>
        </w:tc>
        <w:tc>
          <w:tcPr>
            <w:tcW w:w="5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机组总装机制冷量Q2（kW）</w:t>
            </w: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Q1/Q2</w:t>
            </w:r>
          </w:p>
        </w:tc>
        <w:tc>
          <w:tcPr>
            <w:tcW w:w="52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91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热负荷计算总值（kW）</w:t>
            </w:r>
          </w:p>
        </w:tc>
        <w:tc>
          <w:tcPr>
            <w:tcW w:w="3126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6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83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25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6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2530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4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6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机组</w:t>
            </w:r>
          </w:p>
        </w:tc>
        <w:tc>
          <w:tcPr>
            <w:tcW w:w="83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25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机组</w:t>
            </w:r>
          </w:p>
        </w:tc>
        <w:tc>
          <w:tcPr>
            <w:tcW w:w="83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25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6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83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25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144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4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7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92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4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403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68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76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25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8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5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133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4036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建筑能耗监测</w:t>
            </w:r>
          </w:p>
        </w:tc>
        <w:tc>
          <w:tcPr>
            <w:tcW w:w="4036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403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44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25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144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25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144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25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144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25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144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25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给排水节能设计节能性能判断</w:t>
            </w:r>
          </w:p>
        </w:tc>
        <w:tc>
          <w:tcPr>
            <w:tcW w:w="403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4036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403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403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可再生能源应用是否满足要求</w:t>
            </w:r>
          </w:p>
        </w:tc>
        <w:tc>
          <w:tcPr>
            <w:tcW w:w="403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403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设计单位意见</w:t>
            </w:r>
          </w:p>
        </w:tc>
        <w:tc>
          <w:tcPr>
            <w:tcW w:w="403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  <w:bookmarkEnd w:id="9"/>
    </w:tbl>
    <w:p>
      <w:pPr>
        <w:rPr>
          <w:rFonts w:ascii="黑体" w:hAnsi="黑体" w:eastAsia="黑体" w:cs="宋体"/>
          <w:b/>
          <w:bCs/>
          <w:color w:val="000000"/>
          <w:kern w:val="0"/>
          <w:sz w:val="36"/>
          <w:szCs w:val="36"/>
        </w:rPr>
      </w:pPr>
    </w:p>
    <w:sectPr>
      <w:pgSz w:w="16838" w:h="23811"/>
      <w:pgMar w:top="1077" w:right="340" w:bottom="1077" w:left="3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F946CC"/>
    <w:multiLevelType w:val="multilevel"/>
    <w:tmpl w:val="2EF946CC"/>
    <w:lvl w:ilvl="0" w:tentative="0">
      <w:start w:val="1"/>
      <w:numFmt w:val="decimal"/>
      <w:pStyle w:val="2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284" w:firstLine="0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AA"/>
    <w:rsid w:val="0000048B"/>
    <w:rsid w:val="00005C8B"/>
    <w:rsid w:val="000219B0"/>
    <w:rsid w:val="00023D8B"/>
    <w:rsid w:val="00031867"/>
    <w:rsid w:val="00044224"/>
    <w:rsid w:val="00052F4E"/>
    <w:rsid w:val="0005571E"/>
    <w:rsid w:val="0006439E"/>
    <w:rsid w:val="00072F1B"/>
    <w:rsid w:val="0007399F"/>
    <w:rsid w:val="00075309"/>
    <w:rsid w:val="00085C1C"/>
    <w:rsid w:val="000A5F74"/>
    <w:rsid w:val="000A65ED"/>
    <w:rsid w:val="000A71ED"/>
    <w:rsid w:val="000B2D17"/>
    <w:rsid w:val="000D3F5B"/>
    <w:rsid w:val="000D561D"/>
    <w:rsid w:val="000E7732"/>
    <w:rsid w:val="000F3F26"/>
    <w:rsid w:val="001032E2"/>
    <w:rsid w:val="00103C55"/>
    <w:rsid w:val="00116BF4"/>
    <w:rsid w:val="00117937"/>
    <w:rsid w:val="0012494F"/>
    <w:rsid w:val="00127B23"/>
    <w:rsid w:val="00151537"/>
    <w:rsid w:val="001552FB"/>
    <w:rsid w:val="00164859"/>
    <w:rsid w:val="00174A39"/>
    <w:rsid w:val="00180874"/>
    <w:rsid w:val="00182DDE"/>
    <w:rsid w:val="001833CA"/>
    <w:rsid w:val="00191F63"/>
    <w:rsid w:val="001A0C41"/>
    <w:rsid w:val="001E610F"/>
    <w:rsid w:val="002365ED"/>
    <w:rsid w:val="00243B23"/>
    <w:rsid w:val="002840BF"/>
    <w:rsid w:val="002B0926"/>
    <w:rsid w:val="002B3BD9"/>
    <w:rsid w:val="002D1656"/>
    <w:rsid w:val="002D301C"/>
    <w:rsid w:val="002D6DAD"/>
    <w:rsid w:val="0031772D"/>
    <w:rsid w:val="00325DAA"/>
    <w:rsid w:val="0033605B"/>
    <w:rsid w:val="003367B2"/>
    <w:rsid w:val="00341CCD"/>
    <w:rsid w:val="003436F9"/>
    <w:rsid w:val="00360899"/>
    <w:rsid w:val="0036665E"/>
    <w:rsid w:val="003901F7"/>
    <w:rsid w:val="003B7537"/>
    <w:rsid w:val="003C526C"/>
    <w:rsid w:val="003C53DD"/>
    <w:rsid w:val="003E21F1"/>
    <w:rsid w:val="003E5AC6"/>
    <w:rsid w:val="003F112C"/>
    <w:rsid w:val="003F7BE0"/>
    <w:rsid w:val="00410421"/>
    <w:rsid w:val="004217F5"/>
    <w:rsid w:val="0042249E"/>
    <w:rsid w:val="00430FEA"/>
    <w:rsid w:val="00445FBA"/>
    <w:rsid w:val="00446C8D"/>
    <w:rsid w:val="0046199A"/>
    <w:rsid w:val="00474607"/>
    <w:rsid w:val="004872C8"/>
    <w:rsid w:val="004872ED"/>
    <w:rsid w:val="004A64EF"/>
    <w:rsid w:val="004C0379"/>
    <w:rsid w:val="004D4850"/>
    <w:rsid w:val="00504E92"/>
    <w:rsid w:val="005069D3"/>
    <w:rsid w:val="00506A15"/>
    <w:rsid w:val="00517250"/>
    <w:rsid w:val="00521D8D"/>
    <w:rsid w:val="005350E2"/>
    <w:rsid w:val="00562049"/>
    <w:rsid w:val="005633DD"/>
    <w:rsid w:val="00581864"/>
    <w:rsid w:val="00585846"/>
    <w:rsid w:val="005935D8"/>
    <w:rsid w:val="005A74CB"/>
    <w:rsid w:val="005D148A"/>
    <w:rsid w:val="00635968"/>
    <w:rsid w:val="00653D49"/>
    <w:rsid w:val="006633A5"/>
    <w:rsid w:val="00664D18"/>
    <w:rsid w:val="006669A1"/>
    <w:rsid w:val="0067265A"/>
    <w:rsid w:val="00686379"/>
    <w:rsid w:val="00695E47"/>
    <w:rsid w:val="00697310"/>
    <w:rsid w:val="006979FB"/>
    <w:rsid w:val="006A2F03"/>
    <w:rsid w:val="006B2AB3"/>
    <w:rsid w:val="006D5E44"/>
    <w:rsid w:val="007023CA"/>
    <w:rsid w:val="0072107F"/>
    <w:rsid w:val="007373DE"/>
    <w:rsid w:val="00753493"/>
    <w:rsid w:val="00771014"/>
    <w:rsid w:val="0078201B"/>
    <w:rsid w:val="007A2D7E"/>
    <w:rsid w:val="007A6111"/>
    <w:rsid w:val="007A68CE"/>
    <w:rsid w:val="007C5353"/>
    <w:rsid w:val="007D511C"/>
    <w:rsid w:val="007E5A39"/>
    <w:rsid w:val="007E7EA4"/>
    <w:rsid w:val="007F3C62"/>
    <w:rsid w:val="0081262C"/>
    <w:rsid w:val="00815F14"/>
    <w:rsid w:val="00821457"/>
    <w:rsid w:val="00824144"/>
    <w:rsid w:val="00825EFD"/>
    <w:rsid w:val="00860149"/>
    <w:rsid w:val="00866B9A"/>
    <w:rsid w:val="00882BF4"/>
    <w:rsid w:val="008937B7"/>
    <w:rsid w:val="008A11EC"/>
    <w:rsid w:val="008C680A"/>
    <w:rsid w:val="008F1A3D"/>
    <w:rsid w:val="008F6B66"/>
    <w:rsid w:val="00927A71"/>
    <w:rsid w:val="00951C62"/>
    <w:rsid w:val="00961F7C"/>
    <w:rsid w:val="009727C6"/>
    <w:rsid w:val="00973B87"/>
    <w:rsid w:val="0097783D"/>
    <w:rsid w:val="009835EA"/>
    <w:rsid w:val="009A0220"/>
    <w:rsid w:val="009A07B6"/>
    <w:rsid w:val="009B4929"/>
    <w:rsid w:val="009D6105"/>
    <w:rsid w:val="00A055C2"/>
    <w:rsid w:val="00A14726"/>
    <w:rsid w:val="00A17548"/>
    <w:rsid w:val="00A25CD5"/>
    <w:rsid w:val="00A43067"/>
    <w:rsid w:val="00A52AD9"/>
    <w:rsid w:val="00A84A87"/>
    <w:rsid w:val="00A9547C"/>
    <w:rsid w:val="00A95A1F"/>
    <w:rsid w:val="00AC4161"/>
    <w:rsid w:val="00B33ED3"/>
    <w:rsid w:val="00B46043"/>
    <w:rsid w:val="00B54833"/>
    <w:rsid w:val="00B57D9A"/>
    <w:rsid w:val="00B618B3"/>
    <w:rsid w:val="00B63C97"/>
    <w:rsid w:val="00B8688C"/>
    <w:rsid w:val="00BB2D7C"/>
    <w:rsid w:val="00BB5FDE"/>
    <w:rsid w:val="00BD4235"/>
    <w:rsid w:val="00BD6FF3"/>
    <w:rsid w:val="00BD7B8E"/>
    <w:rsid w:val="00BE0CAA"/>
    <w:rsid w:val="00BE5259"/>
    <w:rsid w:val="00BE6378"/>
    <w:rsid w:val="00BF6349"/>
    <w:rsid w:val="00C1323A"/>
    <w:rsid w:val="00C15F58"/>
    <w:rsid w:val="00C35248"/>
    <w:rsid w:val="00C35AF2"/>
    <w:rsid w:val="00C50607"/>
    <w:rsid w:val="00C51A18"/>
    <w:rsid w:val="00C80D5A"/>
    <w:rsid w:val="00C850AE"/>
    <w:rsid w:val="00CA055C"/>
    <w:rsid w:val="00CA1A47"/>
    <w:rsid w:val="00CB66C6"/>
    <w:rsid w:val="00CE35C9"/>
    <w:rsid w:val="00CF55FF"/>
    <w:rsid w:val="00D32538"/>
    <w:rsid w:val="00D61408"/>
    <w:rsid w:val="00D6387C"/>
    <w:rsid w:val="00D7529C"/>
    <w:rsid w:val="00D820E1"/>
    <w:rsid w:val="00D84F73"/>
    <w:rsid w:val="00DB110C"/>
    <w:rsid w:val="00DB4740"/>
    <w:rsid w:val="00DD1F0C"/>
    <w:rsid w:val="00DE2FB4"/>
    <w:rsid w:val="00DF21F6"/>
    <w:rsid w:val="00E10439"/>
    <w:rsid w:val="00E42241"/>
    <w:rsid w:val="00E45DFD"/>
    <w:rsid w:val="00E61FEA"/>
    <w:rsid w:val="00E6618C"/>
    <w:rsid w:val="00E87CEA"/>
    <w:rsid w:val="00E92CEF"/>
    <w:rsid w:val="00EA450F"/>
    <w:rsid w:val="00EB44ED"/>
    <w:rsid w:val="00EB483A"/>
    <w:rsid w:val="00EE483D"/>
    <w:rsid w:val="00EE5F13"/>
    <w:rsid w:val="00EE6B30"/>
    <w:rsid w:val="00EE7992"/>
    <w:rsid w:val="00F13A55"/>
    <w:rsid w:val="00F13FDD"/>
    <w:rsid w:val="00F2672E"/>
    <w:rsid w:val="00F6445E"/>
    <w:rsid w:val="00F6737E"/>
    <w:rsid w:val="00F72692"/>
    <w:rsid w:val="00F72E7C"/>
    <w:rsid w:val="00F7326F"/>
    <w:rsid w:val="00F83A23"/>
    <w:rsid w:val="00F84168"/>
    <w:rsid w:val="00F914C1"/>
    <w:rsid w:val="00FC2ACB"/>
    <w:rsid w:val="2C000B3D"/>
    <w:rsid w:val="2DF59700"/>
    <w:rsid w:val="4F7F7A4E"/>
    <w:rsid w:val="64B26F64"/>
    <w:rsid w:val="719961FC"/>
    <w:rsid w:val="7BFC1E82"/>
    <w:rsid w:val="DBBE7D46"/>
    <w:rsid w:val="F55DF879"/>
    <w:rsid w:val="FEB3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numPr>
        <w:ilvl w:val="0"/>
        <w:numId w:val="1"/>
      </w:numPr>
      <w:spacing w:line="578" w:lineRule="auto"/>
      <w:jc w:val="center"/>
      <w:outlineLvl w:val="0"/>
    </w:pPr>
    <w:rPr>
      <w:rFonts w:ascii="Times New Roman" w:hAnsi="Times New Roman" w:eastAsia="黑体"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numPr>
        <w:ilvl w:val="1"/>
        <w:numId w:val="1"/>
      </w:numPr>
      <w:spacing w:line="415" w:lineRule="auto"/>
      <w:outlineLvl w:val="1"/>
    </w:pPr>
    <w:rPr>
      <w:rFonts w:ascii="Times New Roman" w:hAnsi="Times New Roman" w:eastAsia="黑体" w:cstheme="majorBidi"/>
      <w:bCs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numPr>
        <w:ilvl w:val="2"/>
        <w:numId w:val="1"/>
      </w:numPr>
      <w:spacing w:line="415" w:lineRule="auto"/>
      <w:outlineLvl w:val="2"/>
    </w:pPr>
    <w:rPr>
      <w:rFonts w:ascii="Times New Roman" w:hAnsi="Times New Roman" w:eastAsia="黑体"/>
      <w:bCs/>
      <w:sz w:val="28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2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13">
    <w:name w:val="annotation subject"/>
    <w:basedOn w:val="6"/>
    <w:next w:val="6"/>
    <w:link w:val="26"/>
    <w:semiHidden/>
    <w:unhideWhenUsed/>
    <w:qFormat/>
    <w:uiPriority w:val="99"/>
    <w:rPr>
      <w:b/>
      <w:bCs/>
    </w:rPr>
  </w:style>
  <w:style w:type="character" w:styleId="16">
    <w:name w:val="FollowedHyperlink"/>
    <w:basedOn w:val="1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标题 字符"/>
    <w:basedOn w:val="15"/>
    <w:link w:val="1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0">
    <w:name w:val="标题 1 字符"/>
    <w:basedOn w:val="15"/>
    <w:link w:val="2"/>
    <w:qFormat/>
    <w:uiPriority w:val="9"/>
    <w:rPr>
      <w:rFonts w:ascii="Times New Roman" w:hAnsi="Times New Roman" w:eastAsia="黑体"/>
      <w:bCs/>
      <w:kern w:val="44"/>
      <w:sz w:val="44"/>
      <w:szCs w:val="44"/>
    </w:rPr>
  </w:style>
  <w:style w:type="character" w:customStyle="1" w:styleId="21">
    <w:name w:val="标题 2 字符"/>
    <w:basedOn w:val="15"/>
    <w:link w:val="3"/>
    <w:qFormat/>
    <w:uiPriority w:val="9"/>
    <w:rPr>
      <w:rFonts w:ascii="Times New Roman" w:hAnsi="Times New Roman" w:eastAsia="黑体" w:cstheme="majorBidi"/>
      <w:bCs/>
      <w:sz w:val="32"/>
      <w:szCs w:val="32"/>
    </w:rPr>
  </w:style>
  <w:style w:type="character" w:customStyle="1" w:styleId="22">
    <w:name w:val="标题 3 字符"/>
    <w:basedOn w:val="15"/>
    <w:link w:val="4"/>
    <w:qFormat/>
    <w:uiPriority w:val="9"/>
    <w:rPr>
      <w:rFonts w:ascii="Times New Roman" w:hAnsi="Times New Roman" w:eastAsia="黑体"/>
      <w:bCs/>
      <w:sz w:val="28"/>
      <w:szCs w:val="32"/>
    </w:rPr>
  </w:style>
  <w:style w:type="paragraph" w:customStyle="1" w:styleId="23">
    <w:name w:val="公式 6"/>
    <w:basedOn w:val="1"/>
    <w:next w:val="1"/>
    <w:qFormat/>
    <w:uiPriority w:val="0"/>
    <w:pPr>
      <w:tabs>
        <w:tab w:val="center" w:pos="4200"/>
        <w:tab w:val="right" w:pos="8400"/>
      </w:tabs>
    </w:pPr>
    <w:rPr>
      <w:rFonts w:ascii="Times New Roman" w:hAnsi="Times New Roman" w:eastAsia="宋体"/>
    </w:rPr>
  </w:style>
  <w:style w:type="character" w:customStyle="1" w:styleId="24">
    <w:name w:val="批注框文本 字符"/>
    <w:basedOn w:val="15"/>
    <w:link w:val="8"/>
    <w:semiHidden/>
    <w:qFormat/>
    <w:uiPriority w:val="99"/>
    <w:rPr>
      <w:sz w:val="18"/>
      <w:szCs w:val="18"/>
    </w:rPr>
  </w:style>
  <w:style w:type="character" w:customStyle="1" w:styleId="25">
    <w:name w:val="批注文字 字符"/>
    <w:basedOn w:val="15"/>
    <w:link w:val="6"/>
    <w:semiHidden/>
    <w:qFormat/>
    <w:uiPriority w:val="99"/>
  </w:style>
  <w:style w:type="character" w:customStyle="1" w:styleId="26">
    <w:name w:val="批注主题 字符"/>
    <w:basedOn w:val="25"/>
    <w:link w:val="13"/>
    <w:semiHidden/>
    <w:qFormat/>
    <w:uiPriority w:val="99"/>
    <w:rPr>
      <w:b/>
      <w:bCs/>
    </w:rPr>
  </w:style>
  <w:style w:type="character" w:customStyle="1" w:styleId="27">
    <w:name w:val="日期 字符"/>
    <w:basedOn w:val="15"/>
    <w:link w:val="7"/>
    <w:semiHidden/>
    <w:qFormat/>
    <w:uiPriority w:val="99"/>
  </w:style>
  <w:style w:type="paragraph" w:customStyle="1" w:styleId="28">
    <w:name w:val="题注 5"/>
    <w:basedOn w:val="1"/>
    <w:qFormat/>
    <w:uiPriority w:val="0"/>
    <w:pPr>
      <w:jc w:val="center"/>
    </w:pPr>
  </w:style>
  <w:style w:type="character" w:customStyle="1" w:styleId="29">
    <w:name w:val="文档结构图 字符"/>
    <w:basedOn w:val="15"/>
    <w:link w:val="5"/>
    <w:semiHidden/>
    <w:qFormat/>
    <w:uiPriority w:val="99"/>
    <w:rPr>
      <w:rFonts w:ascii="宋体" w:eastAsia="宋体"/>
      <w:sz w:val="18"/>
      <w:szCs w:val="18"/>
    </w:rPr>
  </w:style>
  <w:style w:type="character" w:customStyle="1" w:styleId="30">
    <w:name w:val="页脚 字符"/>
    <w:basedOn w:val="15"/>
    <w:link w:val="9"/>
    <w:qFormat/>
    <w:uiPriority w:val="99"/>
    <w:rPr>
      <w:sz w:val="18"/>
      <w:szCs w:val="18"/>
    </w:rPr>
  </w:style>
  <w:style w:type="character" w:customStyle="1" w:styleId="31">
    <w:name w:val="页眉 字符"/>
    <w:basedOn w:val="15"/>
    <w:link w:val="10"/>
    <w:qFormat/>
    <w:uiPriority w:val="99"/>
    <w:rPr>
      <w:sz w:val="18"/>
      <w:szCs w:val="18"/>
    </w:rPr>
  </w:style>
  <w:style w:type="paragraph" w:customStyle="1" w:styleId="32">
    <w:name w:val="正文 4"/>
    <w:basedOn w:val="1"/>
    <w:qFormat/>
    <w:uiPriority w:val="0"/>
    <w:pPr>
      <w:spacing w:line="400" w:lineRule="exact"/>
      <w:ind w:firstLine="200" w:firstLineChars="200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7793</Words>
  <Characters>44426</Characters>
  <Lines>370</Lines>
  <Paragraphs>104</Paragraphs>
  <TotalTime>17</TotalTime>
  <ScaleCrop>false</ScaleCrop>
  <LinksUpToDate>false</LinksUpToDate>
  <CharactersWithSpaces>52115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2022-04-12T19:51:00Z</dcterms:created>
  <dc:creator>luke</dc:creator>
  <cp:lastModifiedBy>user</cp:lastModifiedBy>
  <cp:lastPrinted>2022-05-08T07:18:00Z</cp:lastPrinted>
  <dcterms:modified xsi:type="dcterms:W3CDTF">2022-05-11T14:58:50Z</dcterms:modified>
  <cp:revision>187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