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5A5" w:rsidRDefault="007353C5">
      <w:pPr>
        <w:pStyle w:val="affffff2"/>
        <w:framePr w:wrap="around"/>
      </w:pPr>
      <w:r>
        <w:rPr>
          <w:rFonts w:ascii="Times New Roman"/>
        </w:rPr>
        <w:t>ICS</w:t>
      </w:r>
      <w:r>
        <w:rPr>
          <w:rFonts w:ascii="Cambria Math" w:hAnsi="Cambria Math" w:cs="Cambria Math"/>
        </w:rPr>
        <w:t> </w:t>
      </w:r>
      <w:bookmarkStart w:id="0" w:name="ICS"/>
      <w:r w:rsidR="00DE05A5">
        <w:fldChar w:fldCharType="begin">
          <w:ffData>
            <w:name w:val="ICS"/>
            <w:enabled/>
            <w:calcOnExit w:val="0"/>
            <w:helpText w:type="text" w:val="请输入正确的ICS号："/>
            <w:textInput>
              <w:default w:val="点击此处添加ICS号"/>
            </w:textInput>
          </w:ffData>
        </w:fldChar>
      </w:r>
      <w:r>
        <w:instrText xml:space="preserve"> FORMTEXT </w:instrText>
      </w:r>
      <w:r w:rsidR="00DE05A5">
        <w:fldChar w:fldCharType="separate"/>
      </w:r>
      <w:r>
        <w:rPr>
          <w:rFonts w:hint="eastAsia"/>
        </w:rPr>
        <w:t>点击此处添加</w:t>
      </w:r>
      <w:r>
        <w:rPr>
          <w:rFonts w:hint="eastAsia"/>
        </w:rPr>
        <w:t>ICS</w:t>
      </w:r>
      <w:r>
        <w:rPr>
          <w:rFonts w:hint="eastAsia"/>
        </w:rPr>
        <w:t>号</w:t>
      </w:r>
      <w:r w:rsidR="00DE05A5">
        <w:fldChar w:fldCharType="end"/>
      </w:r>
      <w:bookmarkEnd w:id="0"/>
    </w:p>
    <w:bookmarkStart w:id="1" w:name="WXFLH"/>
    <w:p w:rsidR="00DE05A5" w:rsidRDefault="00DE05A5">
      <w:pPr>
        <w:pStyle w:val="affffff2"/>
        <w:framePr w:wrap="around"/>
      </w:pPr>
      <w:r>
        <w:fldChar w:fldCharType="begin">
          <w:ffData>
            <w:name w:val="WXFLH"/>
            <w:enabled/>
            <w:calcOnExit w:val="0"/>
            <w:helpText w:type="text" w:val="请输入中国标准文献分类号："/>
            <w:textInput>
              <w:default w:val="点击此处添加中国标准文献分类号"/>
            </w:textInput>
          </w:ffData>
        </w:fldChar>
      </w:r>
      <w:r w:rsidR="007353C5">
        <w:instrText xml:space="preserve"> FORMTEXT </w:instrText>
      </w:r>
      <w:r>
        <w:fldChar w:fldCharType="separate"/>
      </w:r>
      <w:r w:rsidR="007353C5">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4"/>
      </w:tblGrid>
      <w:tr w:rsidR="00DE05A5">
        <w:tc>
          <w:tcPr>
            <w:tcW w:w="9854" w:type="dxa"/>
            <w:tcBorders>
              <w:top w:val="nil"/>
              <w:left w:val="nil"/>
              <w:bottom w:val="nil"/>
              <w:right w:val="nil"/>
            </w:tcBorders>
            <w:shd w:val="clear" w:color="auto" w:fill="auto"/>
          </w:tcPr>
          <w:p w:rsidR="00DE05A5" w:rsidRDefault="00DE05A5">
            <w:pPr>
              <w:pStyle w:val="affffff2"/>
              <w:framePr w:wrap="around"/>
            </w:pPr>
            <w:r>
              <w:pict>
                <v:rect id="BAH" o:spid="_x0000_s1026" style="position:absolute;margin-left:-5.25pt;margin-top:0;width:68.25pt;height:15.6pt;z-index:-251656192"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uL+zVAAAABwEAAA8AAAAAAAAAAQAgAAAAIgAAAGRycy9kb3ducmV2LnhtbFBLAQIUABQA&#10;AAAIAIdO4kB/eoSc8wEAANIDAAAOAAAAAAAAAAEAIAAAACQBAABkcnMvZTJvRG9jLnhtbFBLBQYA&#10;AAAABgAGAFkBAACJBQAAAAA=&#10;" stroked="f"/>
              </w:pict>
            </w:r>
            <w:r>
              <w:fldChar w:fldCharType="begin">
                <w:ffData>
                  <w:name w:val="BAH"/>
                  <w:enabled/>
                  <w:calcOnExit w:val="0"/>
                  <w:textInput/>
                </w:ffData>
              </w:fldChar>
            </w:r>
            <w:bookmarkStart w:id="2" w:name="BAH"/>
            <w:r w:rsidR="007353C5">
              <w:instrText xml:space="preserve"> FORMTEXT </w:instrText>
            </w:r>
            <w:r>
              <w:fldChar w:fldCharType="separate"/>
            </w:r>
            <w:r w:rsidR="007353C5">
              <w:t>     </w:t>
            </w:r>
            <w:r>
              <w:fldChar w:fldCharType="end"/>
            </w:r>
            <w:bookmarkEnd w:id="2"/>
          </w:p>
        </w:tc>
      </w:tr>
    </w:tbl>
    <w:bookmarkStart w:id="3" w:name="c1"/>
    <w:p w:rsidR="00DE05A5" w:rsidRDefault="00DE05A5">
      <w:pPr>
        <w:pStyle w:val="afffb"/>
        <w:framePr w:wrap="around"/>
      </w:pPr>
      <w:r>
        <w:fldChar w:fldCharType="begin">
          <w:ffData>
            <w:name w:val="c1"/>
            <w:enabled/>
            <w:calcOnExit w:val="0"/>
            <w:textInput>
              <w:maxLength w:val="2"/>
            </w:textInput>
          </w:ffData>
        </w:fldChar>
      </w:r>
      <w:r w:rsidR="007353C5">
        <w:instrText xml:space="preserve"> FORMTEXT </w:instrText>
      </w:r>
      <w:r>
        <w:fldChar w:fldCharType="separate"/>
      </w:r>
      <w:r w:rsidR="007353C5">
        <w:rPr>
          <w:rFonts w:hint="eastAsia"/>
        </w:rPr>
        <w:t>CJ</w:t>
      </w:r>
      <w:r>
        <w:fldChar w:fldCharType="end"/>
      </w:r>
      <w:bookmarkEnd w:id="3"/>
    </w:p>
    <w:p w:rsidR="00DE05A5" w:rsidRDefault="007353C5">
      <w:pPr>
        <w:pStyle w:val="afffff8"/>
        <w:framePr w:wrap="around"/>
      </w:pPr>
      <w:r>
        <w:rPr>
          <w:rFonts w:hint="eastAsia"/>
        </w:rPr>
        <w:t>中华人民共和国</w:t>
      </w:r>
      <w:bookmarkStart w:id="4" w:name="c2"/>
      <w:r w:rsidR="00DE05A5">
        <w:fldChar w:fldCharType="begin">
          <w:ffData>
            <w:name w:val="c2"/>
            <w:enabled/>
            <w:calcOnExit w:val="0"/>
            <w:textInput/>
          </w:ffData>
        </w:fldChar>
      </w:r>
      <w:r>
        <w:instrText xml:space="preserve"> FORMTEXT </w:instrText>
      </w:r>
      <w:r w:rsidR="00DE05A5">
        <w:fldChar w:fldCharType="separate"/>
      </w:r>
      <w:r>
        <w:rPr>
          <w:rFonts w:hint="eastAsia"/>
        </w:rPr>
        <w:t>城镇建设</w:t>
      </w:r>
      <w:r w:rsidR="00DE05A5">
        <w:fldChar w:fldCharType="end"/>
      </w:r>
      <w:bookmarkEnd w:id="4"/>
      <w:r>
        <w:rPr>
          <w:rFonts w:hint="eastAsia"/>
        </w:rPr>
        <w:t>行业标准</w:t>
      </w:r>
    </w:p>
    <w:bookmarkStart w:id="5" w:name="StdNo0"/>
    <w:p w:rsidR="00DE05A5" w:rsidRDefault="00DE05A5">
      <w:pPr>
        <w:pStyle w:val="22"/>
        <w:framePr w:wrap="around"/>
      </w:pPr>
      <w:r>
        <w:rPr>
          <w:rFonts w:ascii="Times New Roman"/>
        </w:rPr>
        <w:fldChar w:fldCharType="begin">
          <w:ffData>
            <w:name w:val="StdNo0"/>
            <w:enabled/>
            <w:calcOnExit w:val="0"/>
            <w:textInput>
              <w:default w:val="XX"/>
              <w:maxLength w:val="2"/>
            </w:textInput>
          </w:ffData>
        </w:fldChar>
      </w:r>
      <w:r w:rsidR="007353C5">
        <w:rPr>
          <w:rFonts w:ascii="Times New Roman"/>
        </w:rPr>
        <w:instrText xml:space="preserve"> FORMTEXT </w:instrText>
      </w:r>
      <w:r>
        <w:rPr>
          <w:rFonts w:ascii="Times New Roman"/>
        </w:rPr>
      </w:r>
      <w:r>
        <w:rPr>
          <w:rFonts w:ascii="Times New Roman"/>
        </w:rPr>
        <w:fldChar w:fldCharType="separate"/>
      </w:r>
      <w:r w:rsidR="007353C5">
        <w:rPr>
          <w:rFonts w:ascii="Times New Roman"/>
        </w:rPr>
        <w:t>XX</w:t>
      </w:r>
      <w:r>
        <w:rPr>
          <w:rFonts w:ascii="Times New Roman"/>
        </w:rPr>
        <w:fldChar w:fldCharType="end"/>
      </w:r>
      <w:bookmarkEnd w:id="5"/>
      <w:r w:rsidR="007353C5">
        <w:rPr>
          <w:rFonts w:ascii="Times New Roman"/>
        </w:rPr>
        <w:t>/T</w:t>
      </w:r>
      <w:r w:rsidR="007353C5">
        <w:rPr>
          <w:rFonts w:ascii="Times New Roman"/>
        </w:rPr>
        <w:t xml:space="preserve"> </w:t>
      </w:r>
      <w:bookmarkStart w:id="6" w:name="StdNo1"/>
      <w:r>
        <w:fldChar w:fldCharType="begin">
          <w:ffData>
            <w:name w:val="StdNo1"/>
            <w:enabled/>
            <w:calcOnExit w:val="0"/>
            <w:textInput>
              <w:default w:val="XXXXX"/>
            </w:textInput>
          </w:ffData>
        </w:fldChar>
      </w:r>
      <w:r w:rsidR="007353C5">
        <w:instrText xml:space="preserve"> FORMTEXT </w:instrText>
      </w:r>
      <w:r>
        <w:fldChar w:fldCharType="separate"/>
      </w:r>
      <w:r w:rsidR="007353C5">
        <w:t>XXXXX</w:t>
      </w:r>
      <w:r>
        <w:fldChar w:fldCharType="end"/>
      </w:r>
      <w:bookmarkEnd w:id="6"/>
      <w:r w:rsidR="007353C5">
        <w:t>—</w:t>
      </w:r>
      <w:bookmarkStart w:id="7" w:name="StdNo2"/>
      <w:r>
        <w:fldChar w:fldCharType="begin">
          <w:ffData>
            <w:name w:val="StdNo2"/>
            <w:enabled/>
            <w:calcOnExit w:val="0"/>
            <w:textInput>
              <w:default w:val="XXXX"/>
              <w:maxLength w:val="4"/>
            </w:textInput>
          </w:ffData>
        </w:fldChar>
      </w:r>
      <w:r w:rsidR="007353C5">
        <w:instrText xml:space="preserve"> FORMTEXT </w:instrText>
      </w:r>
      <w:r>
        <w:fldChar w:fldCharType="separate"/>
      </w:r>
      <w:r w:rsidR="007353C5">
        <w:t>XXXX</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DE05A5">
        <w:tc>
          <w:tcPr>
            <w:tcW w:w="9356" w:type="dxa"/>
            <w:tcBorders>
              <w:top w:val="nil"/>
              <w:left w:val="nil"/>
              <w:bottom w:val="nil"/>
              <w:right w:val="nil"/>
            </w:tcBorders>
            <w:shd w:val="clear" w:color="auto" w:fill="auto"/>
          </w:tcPr>
          <w:p w:rsidR="00DE05A5" w:rsidRDefault="00DE05A5">
            <w:pPr>
              <w:pStyle w:val="affff5"/>
              <w:framePr w:wrap="around"/>
            </w:pPr>
            <w:bookmarkStart w:id="8" w:name="DT"/>
            <w:r>
              <w:pict>
                <v:rect id="DT" o:spid="_x0000_s1031" style="position:absolute;left:0;text-align:left;margin-left:372.8pt;margin-top:2.7pt;width:90pt;height:18pt;z-index:-251659264"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BeRvvK7wEAANIDAAAOAAAAAAAAAAEAIAAAACUBAABkcnMvZTJvRG9jLnhtbFBLBQYAAAAA&#10;BgAGAFkBAACGBQAAAAA=&#10;" stroked="f"/>
              </w:pict>
            </w:r>
            <w:r>
              <w:fldChar w:fldCharType="begin">
                <w:ffData>
                  <w:name w:val="DT"/>
                  <w:enabled/>
                  <w:calcOnExit w:val="0"/>
                  <w:textInput/>
                </w:ffData>
              </w:fldChar>
            </w:r>
            <w:r w:rsidR="007353C5">
              <w:instrText xml:space="preserve"> FORMTEXT </w:instrText>
            </w:r>
            <w:r>
              <w:fldChar w:fldCharType="separate"/>
            </w:r>
            <w:r w:rsidR="007353C5">
              <w:t>     </w:t>
            </w:r>
            <w:r>
              <w:fldChar w:fldCharType="end"/>
            </w:r>
            <w:bookmarkEnd w:id="8"/>
          </w:p>
        </w:tc>
      </w:tr>
    </w:tbl>
    <w:p w:rsidR="00DE05A5" w:rsidRDefault="00DE05A5">
      <w:pPr>
        <w:pStyle w:val="22"/>
        <w:framePr w:wrap="around"/>
      </w:pPr>
    </w:p>
    <w:p w:rsidR="00DE05A5" w:rsidRDefault="00DE05A5">
      <w:pPr>
        <w:pStyle w:val="22"/>
        <w:framePr w:wrap="around"/>
      </w:pPr>
    </w:p>
    <w:bookmarkStart w:id="9" w:name="StdName"/>
    <w:p w:rsidR="00DE05A5" w:rsidRDefault="00DE05A5">
      <w:pPr>
        <w:pStyle w:val="affff6"/>
        <w:framePr w:wrap="around"/>
      </w:pPr>
      <w:r>
        <w:fldChar w:fldCharType="begin">
          <w:ffData>
            <w:name w:val="StdName"/>
            <w:enabled/>
            <w:calcOnExit w:val="0"/>
            <w:textInput>
              <w:default w:val="点击此处添加标准名称"/>
            </w:textInput>
          </w:ffData>
        </w:fldChar>
      </w:r>
      <w:r w:rsidR="007353C5">
        <w:instrText xml:space="preserve"> FORMTEXT </w:instrText>
      </w:r>
      <w:r>
        <w:fldChar w:fldCharType="separate"/>
      </w:r>
      <w:r w:rsidR="007353C5">
        <w:rPr>
          <w:rFonts w:hint="eastAsia"/>
        </w:rPr>
        <w:t>城镇供水管理信息系统</w:t>
      </w:r>
      <w:r w:rsidR="007353C5">
        <w:rPr>
          <w:rFonts w:hint="eastAsia"/>
        </w:rPr>
        <w:t xml:space="preserve"> </w:t>
      </w:r>
    </w:p>
    <w:p w:rsidR="00DE05A5" w:rsidRDefault="007353C5">
      <w:pPr>
        <w:pStyle w:val="affff6"/>
        <w:framePr w:wrap="around"/>
      </w:pPr>
      <w:r>
        <w:rPr>
          <w:rFonts w:hint="eastAsia"/>
        </w:rPr>
        <w:t>可视化平台结构和数据要求</w:t>
      </w:r>
      <w:r w:rsidR="00DE05A5">
        <w:fldChar w:fldCharType="end"/>
      </w:r>
      <w:bookmarkEnd w:id="9"/>
    </w:p>
    <w:bookmarkStart w:id="10" w:name="StdEnglishName"/>
    <w:p w:rsidR="00DE05A5" w:rsidRDefault="00DE05A5">
      <w:pPr>
        <w:pStyle w:val="affff7"/>
        <w:framePr w:wrap="around"/>
      </w:pPr>
      <w:r>
        <w:fldChar w:fldCharType="begin">
          <w:ffData>
            <w:name w:val="StdEnglishName"/>
            <w:enabled/>
            <w:calcOnExit w:val="0"/>
            <w:textInput>
              <w:default w:val="点击此处添加标准英文译名"/>
            </w:textInput>
          </w:ffData>
        </w:fldChar>
      </w:r>
      <w:r w:rsidR="007353C5">
        <w:instrText xml:space="preserve"> FORMTEXT </w:instrText>
      </w:r>
      <w:r>
        <w:fldChar w:fldCharType="separate"/>
      </w:r>
      <w:r w:rsidR="007353C5">
        <w:rPr>
          <w:rFonts w:hint="eastAsia"/>
        </w:rPr>
        <w:t>I</w:t>
      </w:r>
      <w:r w:rsidR="007353C5">
        <w:t>nformation system</w:t>
      </w:r>
      <w:r w:rsidR="007353C5">
        <w:rPr>
          <w:rFonts w:hint="eastAsia"/>
        </w:rPr>
        <w:t xml:space="preserve"> for urban water supply management</w:t>
      </w:r>
    </w:p>
    <w:p w:rsidR="00DE05A5" w:rsidRDefault="007353C5">
      <w:pPr>
        <w:pStyle w:val="affff7"/>
        <w:framePr w:wrap="around"/>
      </w:pPr>
      <w:r>
        <w:t xml:space="preserve">part </w:t>
      </w:r>
      <w:r>
        <w:rPr>
          <w:rFonts w:hint="eastAsia"/>
        </w:rPr>
        <w:t>4</w:t>
      </w:r>
      <w:r>
        <w:t xml:space="preserve">: </w:t>
      </w:r>
      <w:r>
        <w:rPr>
          <w:rFonts w:hint="eastAsia"/>
        </w:rPr>
        <w:t xml:space="preserve"> requirments of visualization platform </w:t>
      </w:r>
      <w:r>
        <w:t xml:space="preserve">structure and data  </w:t>
      </w:r>
      <w:r w:rsidR="00DE05A5">
        <w:fldChar w:fldCharType="end"/>
      </w:r>
      <w:bookmarkEnd w:id="10"/>
    </w:p>
    <w:bookmarkStart w:id="11" w:name="YZBS"/>
    <w:p w:rsidR="00DE05A5" w:rsidRDefault="00DE05A5">
      <w:pPr>
        <w:pStyle w:val="affff8"/>
        <w:framePr w:wrap="around"/>
      </w:pPr>
      <w:r>
        <w:fldChar w:fldCharType="begin">
          <w:ffData>
            <w:name w:val="YZBS"/>
            <w:enabled/>
            <w:calcOnExit w:val="0"/>
            <w:textInput>
              <w:default w:val="点击此处添加与国际标准一致性程度的标识"/>
            </w:textInput>
          </w:ffData>
        </w:fldChar>
      </w:r>
      <w:r w:rsidR="007353C5">
        <w:instrText xml:space="preserve"> FORMTEXT </w:instrText>
      </w:r>
      <w:r>
        <w:fldChar w:fldCharType="separate"/>
      </w:r>
      <w:r w:rsidR="007353C5">
        <w:t>     </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DE05A5">
        <w:tc>
          <w:tcPr>
            <w:tcW w:w="9855" w:type="dxa"/>
            <w:tcBorders>
              <w:top w:val="nil"/>
              <w:left w:val="nil"/>
              <w:bottom w:val="nil"/>
              <w:right w:val="nil"/>
            </w:tcBorders>
            <w:shd w:val="clear" w:color="auto" w:fill="auto"/>
          </w:tcPr>
          <w:p w:rsidR="00DE05A5" w:rsidRDefault="00DE05A5">
            <w:pPr>
              <w:pStyle w:val="affff9"/>
              <w:framePr w:wrap="around"/>
            </w:pPr>
            <w:r>
              <w:pict>
                <v:rect id="RQ" o:spid="_x0000_s1030" style="position:absolute;left:0;text-align:left;margin-left:173.3pt;margin-top:45.15pt;width:150pt;height:20pt;z-index:-251657216"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ia6S1QAAAAoBAAAPAAAAAAAAAAEAIAAAACIAAABkcnMvZG93bnJldi54bWxQSwECFAAUAAAACACH&#10;TuJA21768+4BAADSAwAADgAAAAAAAAABACAAAAAkAQAAZHJzL2Uyb0RvYy54bWxQSwUGAAAAAAYA&#10;BgBZAQAAhAUAAAAA&#10;" stroked="f">
                  <w10:anchorlock/>
                </v:rect>
              </w:pict>
            </w:r>
            <w:r>
              <w:pict>
                <v:rect id="LB" o:spid="_x0000_s1029" style="position:absolute;left:0;text-align:left;margin-left:193.3pt;margin-top:20.15pt;width:100pt;height:24pt;z-index:-25165824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L5dYAAAAJAQAADwAAAAAAAAABACAAAAAiAAAAZHJzL2Rvd25yZXYueG1sUEsBAhQAFAAAAAgA&#10;h07iQKtCIkHuAQAA0gMAAA4AAAAAAAAAAQAgAAAAJQEAAGRycy9lMm9Eb2MueG1sUEsFBgAAAAAG&#10;AAYAWQEAAIUFAAAAAA==&#10;"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7353C5">
              <w:instrText xml:space="preserve"> FORMDROPDOWN </w:instrText>
            </w:r>
            <w:r>
              <w:fldChar w:fldCharType="separate"/>
            </w:r>
            <w:r>
              <w:fldChar w:fldCharType="end"/>
            </w:r>
            <w:bookmarkEnd w:id="12"/>
          </w:p>
        </w:tc>
      </w:tr>
      <w:bookmarkStart w:id="13" w:name="WCRQ"/>
      <w:tr w:rsidR="00DE05A5">
        <w:tc>
          <w:tcPr>
            <w:tcW w:w="9855" w:type="dxa"/>
            <w:tcBorders>
              <w:top w:val="nil"/>
              <w:left w:val="nil"/>
              <w:bottom w:val="nil"/>
              <w:right w:val="nil"/>
            </w:tcBorders>
            <w:shd w:val="clear" w:color="auto" w:fill="auto"/>
          </w:tcPr>
          <w:p w:rsidR="00DE05A5" w:rsidRDefault="00DE05A5">
            <w:pPr>
              <w:pStyle w:val="affffa"/>
              <w:framePr w:wrap="around"/>
            </w:pPr>
            <w:r>
              <w:fldChar w:fldCharType="begin">
                <w:ffData>
                  <w:name w:val="WCRQ"/>
                  <w:enabled/>
                  <w:calcOnExit w:val="0"/>
                  <w:textInput/>
                </w:ffData>
              </w:fldChar>
            </w:r>
            <w:r w:rsidR="007353C5">
              <w:instrText xml:space="preserve"> FORMTEXT </w:instrText>
            </w:r>
            <w:r>
              <w:fldChar w:fldCharType="separate"/>
            </w:r>
            <w:r w:rsidR="007353C5">
              <w:rPr>
                <w:rFonts w:hint="eastAsia"/>
              </w:rPr>
              <w:t>2020-</w:t>
            </w:r>
            <w:r w:rsidR="007353C5">
              <w:rPr>
                <w:rFonts w:hint="eastAsia"/>
              </w:rPr>
              <w:t>7</w:t>
            </w:r>
            <w:r w:rsidR="007353C5">
              <w:rPr>
                <w:rFonts w:hint="eastAsia"/>
              </w:rPr>
              <w:t>-</w:t>
            </w:r>
            <w:r w:rsidR="007353C5">
              <w:rPr>
                <w:rFonts w:hint="eastAsia"/>
              </w:rPr>
              <w:t>26</w:t>
            </w:r>
            <w:r>
              <w:fldChar w:fldCharType="end"/>
            </w:r>
            <w:bookmarkEnd w:id="13"/>
          </w:p>
        </w:tc>
      </w:tr>
    </w:tbl>
    <w:bookmarkStart w:id="14" w:name="FY"/>
    <w:p w:rsidR="00DE05A5" w:rsidRDefault="00DE05A5">
      <w:pPr>
        <w:pStyle w:val="affffff7"/>
        <w:framePr w:wrap="around"/>
      </w:pPr>
      <w:r>
        <w:rPr>
          <w:rFonts w:ascii="黑体"/>
        </w:rPr>
        <w:fldChar w:fldCharType="begin">
          <w:ffData>
            <w:name w:val="FY"/>
            <w:enabled/>
            <w:calcOnExit w:val="0"/>
            <w:textInput>
              <w:default w:val="XXXX"/>
              <w:maxLength w:val="4"/>
            </w:textInput>
          </w:ffData>
        </w:fldChar>
      </w:r>
      <w:r w:rsidR="007353C5">
        <w:rPr>
          <w:rFonts w:ascii="黑体"/>
        </w:rPr>
        <w:instrText xml:space="preserve"> FORMTEXT </w:instrText>
      </w:r>
      <w:r>
        <w:rPr>
          <w:rFonts w:ascii="黑体"/>
        </w:rPr>
      </w:r>
      <w:r>
        <w:rPr>
          <w:rFonts w:ascii="黑体"/>
        </w:rPr>
        <w:fldChar w:fldCharType="separate"/>
      </w:r>
      <w:bookmarkStart w:id="15" w:name="_GoBack"/>
      <w:bookmarkEnd w:id="15"/>
      <w:r w:rsidR="007353C5">
        <w:rPr>
          <w:rFonts w:ascii="黑体"/>
        </w:rPr>
        <w:t>XXXX</w:t>
      </w:r>
      <w:r>
        <w:rPr>
          <w:rFonts w:ascii="黑体"/>
        </w:rPr>
        <w:fldChar w:fldCharType="end"/>
      </w:r>
      <w:bookmarkEnd w:id="14"/>
      <w:r w:rsidR="007353C5">
        <w:t xml:space="preserve"> </w:t>
      </w:r>
      <w:r w:rsidR="007353C5">
        <w:rPr>
          <w:rFonts w:ascii="黑体"/>
        </w:rPr>
        <w:t>-</w:t>
      </w:r>
      <w:r w:rsidR="007353C5">
        <w:t xml:space="preserve"> </w:t>
      </w:r>
      <w:r>
        <w:rPr>
          <w:rFonts w:ascii="黑体"/>
        </w:rPr>
        <w:fldChar w:fldCharType="begin">
          <w:ffData>
            <w:name w:val="FM"/>
            <w:enabled/>
            <w:calcOnExit w:val="0"/>
            <w:textInput>
              <w:default w:val="XX"/>
              <w:maxLength w:val="2"/>
            </w:textInput>
          </w:ffData>
        </w:fldChar>
      </w:r>
      <w:r w:rsidR="007353C5">
        <w:rPr>
          <w:rFonts w:ascii="黑体"/>
        </w:rPr>
        <w:instrText xml:space="preserve"> FORMTEXT </w:instrText>
      </w:r>
      <w:r>
        <w:rPr>
          <w:rFonts w:ascii="黑体"/>
        </w:rPr>
      </w:r>
      <w:r>
        <w:rPr>
          <w:rFonts w:ascii="黑体"/>
        </w:rPr>
        <w:fldChar w:fldCharType="separate"/>
      </w:r>
      <w:r w:rsidR="007353C5">
        <w:rPr>
          <w:rFonts w:ascii="黑体"/>
        </w:rPr>
        <w:t>XX</w:t>
      </w:r>
      <w:r>
        <w:rPr>
          <w:rFonts w:ascii="黑体"/>
        </w:rPr>
        <w:fldChar w:fldCharType="end"/>
      </w:r>
      <w:r w:rsidR="007353C5">
        <w:t xml:space="preserve"> </w:t>
      </w:r>
      <w:r w:rsidR="007353C5">
        <w:rPr>
          <w:rFonts w:ascii="黑体"/>
        </w:rPr>
        <w:t>-</w:t>
      </w:r>
      <w:r w:rsidR="007353C5">
        <w:t xml:space="preserve"> </w:t>
      </w:r>
      <w:bookmarkStart w:id="16" w:name="FD"/>
      <w:r>
        <w:rPr>
          <w:rFonts w:ascii="黑体"/>
        </w:rPr>
        <w:fldChar w:fldCharType="begin">
          <w:ffData>
            <w:name w:val="FD"/>
            <w:enabled/>
            <w:calcOnExit w:val="0"/>
            <w:textInput>
              <w:default w:val="XX"/>
              <w:maxLength w:val="2"/>
            </w:textInput>
          </w:ffData>
        </w:fldChar>
      </w:r>
      <w:r w:rsidR="007353C5">
        <w:rPr>
          <w:rFonts w:ascii="黑体"/>
        </w:rPr>
        <w:instrText xml:space="preserve"> FORMTEXT </w:instrText>
      </w:r>
      <w:r>
        <w:rPr>
          <w:rFonts w:ascii="黑体"/>
        </w:rPr>
      </w:r>
      <w:r>
        <w:rPr>
          <w:rFonts w:ascii="黑体"/>
        </w:rPr>
        <w:fldChar w:fldCharType="separate"/>
      </w:r>
      <w:r w:rsidR="007353C5">
        <w:rPr>
          <w:rFonts w:ascii="黑体"/>
        </w:rPr>
        <w:t>XX</w:t>
      </w:r>
      <w:r>
        <w:rPr>
          <w:rFonts w:ascii="黑体"/>
        </w:rPr>
        <w:fldChar w:fldCharType="end"/>
      </w:r>
      <w:bookmarkEnd w:id="16"/>
      <w:r w:rsidR="007353C5">
        <w:rPr>
          <w:rFonts w:hint="eastAsia"/>
        </w:rPr>
        <w:t>发布</w:t>
      </w:r>
      <w:r>
        <w:pict>
          <v:line id="Line 10" o:spid="_x0000_s1028" style="position:absolute;z-index:251655168;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drPNYA&#10;AAALAQAADwAAAAAAAAABACAAAAAiAAAAZHJzL2Rvd25yZXYueG1sUEsBAhQAFAAAAAgAh07iQCCZ&#10;hmyvAQAAUgMAAA4AAAAAAAAAAQAgAAAAJQEAAGRycy9lMm9Eb2MueG1sUEsFBgAAAAAGAAYAWQEA&#10;AEYFAAAAAA==&#10;">
            <w10:wrap anchory="page"/>
            <w10:anchorlock/>
          </v:line>
        </w:pict>
      </w:r>
    </w:p>
    <w:bookmarkStart w:id="17" w:name="SY"/>
    <w:p w:rsidR="00DE05A5" w:rsidRDefault="00DE05A5">
      <w:pPr>
        <w:pStyle w:val="affffff8"/>
        <w:framePr w:wrap="around"/>
      </w:pPr>
      <w:r>
        <w:rPr>
          <w:rFonts w:ascii="黑体"/>
        </w:rPr>
        <w:fldChar w:fldCharType="begin">
          <w:ffData>
            <w:name w:val="SY"/>
            <w:enabled/>
            <w:calcOnExit w:val="0"/>
            <w:textInput>
              <w:default w:val="XXXX"/>
              <w:maxLength w:val="4"/>
            </w:textInput>
          </w:ffData>
        </w:fldChar>
      </w:r>
      <w:r w:rsidR="007353C5">
        <w:rPr>
          <w:rFonts w:ascii="黑体"/>
        </w:rPr>
        <w:instrText xml:space="preserve"> FORMTEXT </w:instrText>
      </w:r>
      <w:r>
        <w:rPr>
          <w:rFonts w:ascii="黑体"/>
        </w:rPr>
      </w:r>
      <w:r>
        <w:rPr>
          <w:rFonts w:ascii="黑体"/>
        </w:rPr>
        <w:fldChar w:fldCharType="separate"/>
      </w:r>
      <w:r w:rsidR="007353C5">
        <w:rPr>
          <w:rFonts w:ascii="黑体"/>
        </w:rPr>
        <w:t>XXXX</w:t>
      </w:r>
      <w:r>
        <w:rPr>
          <w:rFonts w:ascii="黑体"/>
        </w:rPr>
        <w:fldChar w:fldCharType="end"/>
      </w:r>
      <w:bookmarkEnd w:id="17"/>
      <w:r w:rsidR="007353C5">
        <w:t xml:space="preserve"> </w:t>
      </w:r>
      <w:r w:rsidR="007353C5">
        <w:rPr>
          <w:rFonts w:ascii="黑体"/>
        </w:rPr>
        <w:t>-</w:t>
      </w:r>
      <w:r w:rsidR="007353C5">
        <w:t xml:space="preserve"> </w:t>
      </w:r>
      <w:bookmarkStart w:id="18" w:name="SM"/>
      <w:r>
        <w:rPr>
          <w:rFonts w:ascii="黑体"/>
        </w:rPr>
        <w:fldChar w:fldCharType="begin">
          <w:ffData>
            <w:name w:val="SM"/>
            <w:enabled/>
            <w:calcOnExit w:val="0"/>
            <w:textInput>
              <w:default w:val="XX"/>
              <w:maxLength w:val="2"/>
            </w:textInput>
          </w:ffData>
        </w:fldChar>
      </w:r>
      <w:r w:rsidR="007353C5">
        <w:rPr>
          <w:rFonts w:ascii="黑体"/>
        </w:rPr>
        <w:instrText xml:space="preserve"> FORMTEXT </w:instrText>
      </w:r>
      <w:r>
        <w:rPr>
          <w:rFonts w:ascii="黑体"/>
        </w:rPr>
      </w:r>
      <w:r>
        <w:rPr>
          <w:rFonts w:ascii="黑体"/>
        </w:rPr>
        <w:fldChar w:fldCharType="separate"/>
      </w:r>
      <w:r w:rsidR="007353C5">
        <w:rPr>
          <w:rFonts w:ascii="黑体"/>
        </w:rPr>
        <w:t>XX</w:t>
      </w:r>
      <w:r>
        <w:rPr>
          <w:rFonts w:ascii="黑体"/>
        </w:rPr>
        <w:fldChar w:fldCharType="end"/>
      </w:r>
      <w:bookmarkEnd w:id="18"/>
      <w:r w:rsidR="007353C5">
        <w:t xml:space="preserve"> </w:t>
      </w:r>
      <w:r w:rsidR="007353C5">
        <w:rPr>
          <w:rFonts w:ascii="黑体"/>
        </w:rPr>
        <w:t>-</w:t>
      </w:r>
      <w:r w:rsidR="007353C5">
        <w:t xml:space="preserve"> </w:t>
      </w:r>
      <w:bookmarkStart w:id="19" w:name="SD"/>
      <w:r>
        <w:rPr>
          <w:rFonts w:ascii="黑体"/>
        </w:rPr>
        <w:fldChar w:fldCharType="begin">
          <w:ffData>
            <w:name w:val="SD"/>
            <w:enabled/>
            <w:calcOnExit w:val="0"/>
            <w:textInput>
              <w:default w:val="XX"/>
              <w:maxLength w:val="2"/>
            </w:textInput>
          </w:ffData>
        </w:fldChar>
      </w:r>
      <w:r w:rsidR="007353C5">
        <w:rPr>
          <w:rFonts w:ascii="黑体"/>
        </w:rPr>
        <w:instrText xml:space="preserve"> FORMTEXT </w:instrText>
      </w:r>
      <w:r>
        <w:rPr>
          <w:rFonts w:ascii="黑体"/>
        </w:rPr>
      </w:r>
      <w:r>
        <w:rPr>
          <w:rFonts w:ascii="黑体"/>
        </w:rPr>
        <w:fldChar w:fldCharType="separate"/>
      </w:r>
      <w:r w:rsidR="007353C5">
        <w:rPr>
          <w:rFonts w:ascii="黑体"/>
        </w:rPr>
        <w:t>XX</w:t>
      </w:r>
      <w:r>
        <w:rPr>
          <w:rFonts w:ascii="黑体"/>
        </w:rPr>
        <w:fldChar w:fldCharType="end"/>
      </w:r>
      <w:bookmarkEnd w:id="19"/>
      <w:r w:rsidR="007353C5">
        <w:rPr>
          <w:rFonts w:hint="eastAsia"/>
        </w:rPr>
        <w:t>实施</w:t>
      </w:r>
    </w:p>
    <w:bookmarkStart w:id="20" w:name="fm"/>
    <w:p w:rsidR="00DE05A5" w:rsidRDefault="00DE05A5">
      <w:pPr>
        <w:pStyle w:val="afffff9"/>
        <w:framePr w:wrap="around"/>
      </w:pPr>
      <w:r>
        <w:fldChar w:fldCharType="begin">
          <w:ffData>
            <w:name w:val="fm"/>
            <w:enabled/>
            <w:calcOnExit w:val="0"/>
            <w:textInput/>
          </w:ffData>
        </w:fldChar>
      </w:r>
      <w:r w:rsidR="007353C5">
        <w:instrText xml:space="preserve"> FORMTEXT </w:instrText>
      </w:r>
      <w:r>
        <w:fldChar w:fldCharType="separate"/>
      </w:r>
      <w:r w:rsidR="007353C5">
        <w:rPr>
          <w:rFonts w:hint="eastAsia"/>
        </w:rPr>
        <w:t>中华人民共和国住房和城乡建设部</w:t>
      </w:r>
      <w:r>
        <w:fldChar w:fldCharType="end"/>
      </w:r>
      <w:bookmarkEnd w:id="20"/>
      <w:r w:rsidR="007353C5">
        <w:rPr>
          <w:rFonts w:ascii="Cambria Math" w:hAnsi="Cambria Math" w:cs="Cambria Math"/>
        </w:rPr>
        <w:t>   </w:t>
      </w:r>
      <w:r w:rsidR="007353C5">
        <w:rPr>
          <w:rStyle w:val="affff2"/>
          <w:rFonts w:hint="eastAsia"/>
        </w:rPr>
        <w:t>发布</w:t>
      </w:r>
    </w:p>
    <w:p w:rsidR="00DE05A5" w:rsidRDefault="00DE05A5">
      <w:pPr>
        <w:pStyle w:val="affd"/>
        <w:sectPr w:rsidR="00DE05A5">
          <w:pgSz w:w="11906" w:h="16838"/>
          <w:pgMar w:top="567" w:right="850" w:bottom="1134" w:left="1418" w:header="0" w:footer="0" w:gutter="0"/>
          <w:pgNumType w:start="1"/>
          <w:cols w:space="425"/>
          <w:docGrid w:type="lines" w:linePitch="312"/>
        </w:sectPr>
      </w:pPr>
      <w:r>
        <w:pict>
          <v:line id="Line 11" o:spid="_x0000_s1027" style="position:absolute;left:0;text-align:left;z-index:251656192"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QeJf1wAA&#10;AAkBAAAPAAAAAAAAAAEAIAAAACIAAABkcnMvZG93bnJldi54bWxQSwECFAAUAAAACACHTuJAfoMW&#10;Iq0BAABSAwAADgAAAAAAAAABACAAAAAmAQAAZHJzL2Uyb0RvYy54bWxQSwUGAAAAAAYABgBZAQAA&#10;RQUAAAAA&#10;"/>
        </w:pict>
      </w:r>
    </w:p>
    <w:p w:rsidR="00DE05A5" w:rsidRDefault="007353C5">
      <w:pPr>
        <w:pStyle w:val="afff6"/>
        <w:rPr>
          <w:rFonts w:ascii="Times New Roman"/>
        </w:rPr>
      </w:pPr>
      <w:bookmarkStart w:id="21" w:name="_Toc5442"/>
      <w:bookmarkStart w:id="22" w:name="_Toc27192"/>
      <w:bookmarkStart w:id="23" w:name="_Toc32355"/>
      <w:bookmarkStart w:id="24" w:name="_Toc369090780"/>
      <w:bookmarkStart w:id="25" w:name="_Toc369091138"/>
      <w:bookmarkStart w:id="26" w:name="_Toc369090983"/>
      <w:bookmarkStart w:id="27" w:name="StandardName"/>
      <w:r>
        <w:rPr>
          <w:rFonts w:ascii="Times New Roman"/>
        </w:rPr>
        <w:lastRenderedPageBreak/>
        <w:t>目</w:t>
      </w:r>
      <w:bookmarkStart w:id="28" w:name="BKML"/>
      <w:r>
        <w:rPr>
          <w:rFonts w:ascii="Times New Roman"/>
        </w:rPr>
        <w:t>  </w:t>
      </w:r>
      <w:r>
        <w:rPr>
          <w:rFonts w:ascii="Times New Roman"/>
        </w:rPr>
        <w:t>次</w:t>
      </w:r>
      <w:bookmarkEnd w:id="21"/>
      <w:bookmarkEnd w:id="22"/>
      <w:bookmarkEnd w:id="23"/>
      <w:bookmarkEnd w:id="28"/>
    </w:p>
    <w:sdt>
      <w:sdtPr>
        <w:rPr>
          <w:kern w:val="0"/>
          <w:szCs w:val="20"/>
        </w:rPr>
        <w:id w:val="147473660"/>
        <w:docPartObj>
          <w:docPartGallery w:val="Table of Contents"/>
          <w:docPartUnique/>
        </w:docPartObj>
      </w:sdtPr>
      <w:sdtContent>
        <w:p w:rsidR="00DE05A5" w:rsidRDefault="00DE05A5">
          <w:pPr>
            <w:jc w:val="center"/>
          </w:pPr>
        </w:p>
        <w:p w:rsidR="00DE05A5" w:rsidRDefault="00DE05A5" w:rsidP="00271A2C">
          <w:pPr>
            <w:pStyle w:val="10"/>
            <w:tabs>
              <w:tab w:val="clear" w:pos="9241"/>
              <w:tab w:val="right" w:leader="dot" w:pos="9354"/>
            </w:tabs>
            <w:spacing w:before="78" w:after="78" w:line="360" w:lineRule="auto"/>
            <w:rPr>
              <w:rFonts w:ascii="Times New Roman"/>
            </w:rPr>
          </w:pPr>
          <w:r w:rsidRPr="00DE05A5">
            <w:rPr>
              <w:rFonts w:ascii="Times New Roman"/>
            </w:rPr>
            <w:fldChar w:fldCharType="begin"/>
          </w:r>
          <w:r w:rsidR="007353C5">
            <w:rPr>
              <w:rFonts w:ascii="Times New Roman"/>
            </w:rPr>
            <w:instrText xml:space="preserve">TOC \o "1-1" \h \u </w:instrText>
          </w:r>
          <w:r w:rsidRPr="00DE05A5">
            <w:rPr>
              <w:rFonts w:ascii="Times New Roman"/>
            </w:rPr>
            <w:fldChar w:fldCharType="separate"/>
          </w:r>
          <w:hyperlink w:anchor="_Toc13727" w:history="1">
            <w:r w:rsidR="007353C5">
              <w:rPr>
                <w:rFonts w:ascii="Times New Roman"/>
                <w:szCs w:val="32"/>
              </w:rPr>
              <w:t>前</w:t>
            </w:r>
            <w:r w:rsidR="007353C5">
              <w:rPr>
                <w:rFonts w:ascii="Times New Roman"/>
                <w:szCs w:val="32"/>
              </w:rPr>
              <w:t>  </w:t>
            </w:r>
            <w:r w:rsidR="007353C5">
              <w:rPr>
                <w:rFonts w:ascii="Times New Roman"/>
                <w:szCs w:val="32"/>
              </w:rPr>
              <w:t>言</w:t>
            </w:r>
            <w:r w:rsidR="007353C5">
              <w:rPr>
                <w:rFonts w:ascii="Times New Roman"/>
              </w:rPr>
              <w:tab/>
            </w:r>
            <w:r>
              <w:rPr>
                <w:rFonts w:ascii="Times New Roman"/>
              </w:rPr>
              <w:fldChar w:fldCharType="begin"/>
            </w:r>
            <w:r w:rsidR="007353C5">
              <w:rPr>
                <w:rFonts w:ascii="Times New Roman"/>
              </w:rPr>
              <w:instrText xml:space="preserve"> PAGEREF _Toc13727 </w:instrText>
            </w:r>
            <w:r>
              <w:rPr>
                <w:rFonts w:ascii="Times New Roman"/>
              </w:rPr>
              <w:fldChar w:fldCharType="separate"/>
            </w:r>
            <w:r w:rsidR="007353C5">
              <w:rPr>
                <w:rFonts w:ascii="Times New Roman"/>
              </w:rPr>
              <w:t>I</w:t>
            </w:r>
            <w:r>
              <w:rPr>
                <w:rFonts w:ascii="Times New Roman"/>
              </w:rPr>
              <w:fldChar w:fldCharType="end"/>
            </w:r>
          </w:hyperlink>
        </w:p>
        <w:p w:rsidR="00DE05A5" w:rsidRDefault="00DE05A5" w:rsidP="00271A2C">
          <w:pPr>
            <w:pStyle w:val="10"/>
            <w:tabs>
              <w:tab w:val="clear" w:pos="9241"/>
              <w:tab w:val="right" w:leader="dot" w:pos="9354"/>
            </w:tabs>
            <w:spacing w:before="78" w:after="78" w:line="360" w:lineRule="auto"/>
            <w:rPr>
              <w:rFonts w:ascii="Times New Roman"/>
            </w:rPr>
          </w:pPr>
          <w:hyperlink w:anchor="_Toc9939" w:history="1">
            <w:r w:rsidR="007353C5">
              <w:rPr>
                <w:rFonts w:ascii="Times New Roman" w:eastAsia="黑体"/>
              </w:rPr>
              <w:t xml:space="preserve">1 </w:t>
            </w:r>
            <w:r w:rsidR="007353C5">
              <w:rPr>
                <w:rFonts w:ascii="Times New Roman"/>
              </w:rPr>
              <w:t>范围</w:t>
            </w:r>
            <w:r w:rsidR="007353C5">
              <w:rPr>
                <w:rFonts w:ascii="Times New Roman"/>
              </w:rPr>
              <w:tab/>
            </w:r>
            <w:r>
              <w:rPr>
                <w:rFonts w:ascii="Times New Roman"/>
              </w:rPr>
              <w:fldChar w:fldCharType="begin"/>
            </w:r>
            <w:r w:rsidR="007353C5">
              <w:rPr>
                <w:rFonts w:ascii="Times New Roman"/>
              </w:rPr>
              <w:instrText xml:space="preserve"> PAGEREF _Toc9939 </w:instrText>
            </w:r>
            <w:r>
              <w:rPr>
                <w:rFonts w:ascii="Times New Roman"/>
              </w:rPr>
              <w:fldChar w:fldCharType="separate"/>
            </w:r>
            <w:r w:rsidR="007353C5">
              <w:rPr>
                <w:rFonts w:ascii="Times New Roman"/>
              </w:rPr>
              <w:t>1</w:t>
            </w:r>
            <w:r>
              <w:rPr>
                <w:rFonts w:ascii="Times New Roman"/>
              </w:rPr>
              <w:fldChar w:fldCharType="end"/>
            </w:r>
          </w:hyperlink>
        </w:p>
        <w:p w:rsidR="00DE05A5" w:rsidRDefault="00DE05A5" w:rsidP="00271A2C">
          <w:pPr>
            <w:pStyle w:val="10"/>
            <w:tabs>
              <w:tab w:val="clear" w:pos="9241"/>
              <w:tab w:val="right" w:leader="dot" w:pos="9354"/>
            </w:tabs>
            <w:spacing w:before="78" w:after="78" w:line="360" w:lineRule="auto"/>
            <w:rPr>
              <w:rFonts w:ascii="Times New Roman"/>
            </w:rPr>
          </w:pPr>
          <w:hyperlink w:anchor="_Toc11568" w:history="1">
            <w:r w:rsidR="007353C5">
              <w:rPr>
                <w:rFonts w:ascii="Times New Roman" w:eastAsia="黑体"/>
              </w:rPr>
              <w:t xml:space="preserve">2 </w:t>
            </w:r>
            <w:r w:rsidR="007353C5">
              <w:rPr>
                <w:rFonts w:ascii="Times New Roman"/>
              </w:rPr>
              <w:t>规范性引用文件</w:t>
            </w:r>
            <w:r w:rsidR="007353C5">
              <w:rPr>
                <w:rFonts w:ascii="Times New Roman"/>
              </w:rPr>
              <w:tab/>
            </w:r>
            <w:r>
              <w:rPr>
                <w:rFonts w:ascii="Times New Roman"/>
              </w:rPr>
              <w:fldChar w:fldCharType="begin"/>
            </w:r>
            <w:r w:rsidR="007353C5">
              <w:rPr>
                <w:rFonts w:ascii="Times New Roman"/>
              </w:rPr>
              <w:instrText xml:space="preserve"> PAGEREF _Toc11568 </w:instrText>
            </w:r>
            <w:r>
              <w:rPr>
                <w:rFonts w:ascii="Times New Roman"/>
              </w:rPr>
              <w:fldChar w:fldCharType="separate"/>
            </w:r>
            <w:r w:rsidR="007353C5">
              <w:rPr>
                <w:rFonts w:ascii="Times New Roman"/>
              </w:rPr>
              <w:t>1</w:t>
            </w:r>
            <w:r>
              <w:rPr>
                <w:rFonts w:ascii="Times New Roman"/>
              </w:rPr>
              <w:fldChar w:fldCharType="end"/>
            </w:r>
          </w:hyperlink>
        </w:p>
        <w:p w:rsidR="00DE05A5" w:rsidRDefault="00DE05A5" w:rsidP="00271A2C">
          <w:pPr>
            <w:pStyle w:val="10"/>
            <w:tabs>
              <w:tab w:val="clear" w:pos="9241"/>
              <w:tab w:val="right" w:leader="dot" w:pos="9354"/>
            </w:tabs>
            <w:spacing w:before="78" w:after="78" w:line="360" w:lineRule="auto"/>
            <w:rPr>
              <w:rFonts w:ascii="Times New Roman"/>
            </w:rPr>
          </w:pPr>
          <w:hyperlink w:anchor="_Toc20380" w:history="1">
            <w:r w:rsidR="007353C5">
              <w:rPr>
                <w:rFonts w:ascii="Times New Roman" w:eastAsia="黑体"/>
              </w:rPr>
              <w:t xml:space="preserve">3 </w:t>
            </w:r>
            <w:r w:rsidR="007353C5">
              <w:rPr>
                <w:rFonts w:ascii="Times New Roman"/>
              </w:rPr>
              <w:t>术语和定义</w:t>
            </w:r>
            <w:r w:rsidR="007353C5">
              <w:rPr>
                <w:rFonts w:ascii="Times New Roman"/>
              </w:rPr>
              <w:tab/>
            </w:r>
            <w:r>
              <w:rPr>
                <w:rFonts w:ascii="Times New Roman"/>
              </w:rPr>
              <w:fldChar w:fldCharType="begin"/>
            </w:r>
            <w:r w:rsidR="007353C5">
              <w:rPr>
                <w:rFonts w:ascii="Times New Roman"/>
              </w:rPr>
              <w:instrText xml:space="preserve"> PAGEREF _Toc20380 </w:instrText>
            </w:r>
            <w:r>
              <w:rPr>
                <w:rFonts w:ascii="Times New Roman"/>
              </w:rPr>
              <w:fldChar w:fldCharType="separate"/>
            </w:r>
            <w:r w:rsidR="007353C5">
              <w:rPr>
                <w:rFonts w:ascii="Times New Roman"/>
              </w:rPr>
              <w:t>1</w:t>
            </w:r>
            <w:r>
              <w:rPr>
                <w:rFonts w:ascii="Times New Roman"/>
              </w:rPr>
              <w:fldChar w:fldCharType="end"/>
            </w:r>
          </w:hyperlink>
        </w:p>
        <w:p w:rsidR="00DE05A5" w:rsidRDefault="00DE05A5" w:rsidP="00271A2C">
          <w:pPr>
            <w:pStyle w:val="10"/>
            <w:tabs>
              <w:tab w:val="clear" w:pos="9241"/>
              <w:tab w:val="right" w:leader="dot" w:pos="9354"/>
            </w:tabs>
            <w:spacing w:before="78" w:after="78" w:line="360" w:lineRule="auto"/>
            <w:rPr>
              <w:rFonts w:ascii="Times New Roman"/>
            </w:rPr>
          </w:pPr>
          <w:hyperlink w:anchor="_Toc15745" w:history="1">
            <w:r w:rsidR="007353C5">
              <w:rPr>
                <w:rFonts w:ascii="Times New Roman" w:eastAsia="黑体"/>
              </w:rPr>
              <w:t xml:space="preserve">4 </w:t>
            </w:r>
            <w:r w:rsidR="007353C5">
              <w:rPr>
                <w:rFonts w:ascii="Times New Roman"/>
              </w:rPr>
              <w:t>平台</w:t>
            </w:r>
            <w:r w:rsidR="007353C5">
              <w:rPr>
                <w:rFonts w:ascii="Times New Roman"/>
              </w:rPr>
              <w:t>框架</w:t>
            </w:r>
            <w:r w:rsidR="007353C5">
              <w:rPr>
                <w:rFonts w:ascii="Times New Roman"/>
              </w:rPr>
              <w:tab/>
            </w:r>
            <w:r>
              <w:rPr>
                <w:rFonts w:ascii="Times New Roman"/>
              </w:rPr>
              <w:fldChar w:fldCharType="begin"/>
            </w:r>
            <w:r w:rsidR="007353C5">
              <w:rPr>
                <w:rFonts w:ascii="Times New Roman"/>
              </w:rPr>
              <w:instrText xml:space="preserve"> PAGEREF _Toc15745 </w:instrText>
            </w:r>
            <w:r>
              <w:rPr>
                <w:rFonts w:ascii="Times New Roman"/>
              </w:rPr>
              <w:fldChar w:fldCharType="separate"/>
            </w:r>
            <w:r w:rsidR="007353C5">
              <w:rPr>
                <w:rFonts w:ascii="Times New Roman"/>
              </w:rPr>
              <w:t>2</w:t>
            </w:r>
            <w:r>
              <w:rPr>
                <w:rFonts w:ascii="Times New Roman"/>
              </w:rPr>
              <w:fldChar w:fldCharType="end"/>
            </w:r>
          </w:hyperlink>
        </w:p>
        <w:p w:rsidR="00DE05A5" w:rsidRDefault="00DE05A5" w:rsidP="00271A2C">
          <w:pPr>
            <w:pStyle w:val="10"/>
            <w:tabs>
              <w:tab w:val="clear" w:pos="9241"/>
              <w:tab w:val="right" w:leader="dot" w:pos="9354"/>
            </w:tabs>
            <w:spacing w:before="78" w:after="78" w:line="360" w:lineRule="auto"/>
            <w:rPr>
              <w:rFonts w:ascii="Times New Roman"/>
            </w:rPr>
          </w:pPr>
          <w:hyperlink w:anchor="_Toc21315" w:history="1">
            <w:r w:rsidR="007353C5">
              <w:rPr>
                <w:rFonts w:ascii="Times New Roman" w:eastAsia="黑体"/>
              </w:rPr>
              <w:t xml:space="preserve">5 </w:t>
            </w:r>
            <w:r w:rsidR="007353C5">
              <w:rPr>
                <w:rFonts w:ascii="Times New Roman"/>
                <w:szCs w:val="22"/>
              </w:rPr>
              <w:t>平台功能</w:t>
            </w:r>
            <w:r w:rsidR="007353C5">
              <w:rPr>
                <w:rFonts w:ascii="Times New Roman"/>
              </w:rPr>
              <w:tab/>
            </w:r>
            <w:r>
              <w:rPr>
                <w:rFonts w:ascii="Times New Roman"/>
              </w:rPr>
              <w:fldChar w:fldCharType="begin"/>
            </w:r>
            <w:r w:rsidR="007353C5">
              <w:rPr>
                <w:rFonts w:ascii="Times New Roman"/>
              </w:rPr>
              <w:instrText xml:space="preserve"> PAGEREF _Toc21315 </w:instrText>
            </w:r>
            <w:r>
              <w:rPr>
                <w:rFonts w:ascii="Times New Roman"/>
              </w:rPr>
              <w:fldChar w:fldCharType="separate"/>
            </w:r>
            <w:r w:rsidR="007353C5">
              <w:rPr>
                <w:rFonts w:ascii="Times New Roman"/>
              </w:rPr>
              <w:t>4</w:t>
            </w:r>
            <w:r>
              <w:rPr>
                <w:rFonts w:ascii="Times New Roman"/>
              </w:rPr>
              <w:fldChar w:fldCharType="end"/>
            </w:r>
          </w:hyperlink>
        </w:p>
        <w:p w:rsidR="00DE05A5" w:rsidRDefault="00DE05A5" w:rsidP="00271A2C">
          <w:pPr>
            <w:pStyle w:val="10"/>
            <w:tabs>
              <w:tab w:val="clear" w:pos="9241"/>
              <w:tab w:val="right" w:leader="dot" w:pos="9354"/>
            </w:tabs>
            <w:spacing w:before="78" w:after="78" w:line="360" w:lineRule="auto"/>
            <w:rPr>
              <w:rFonts w:ascii="Times New Roman"/>
            </w:rPr>
          </w:pPr>
          <w:hyperlink w:anchor="_Toc5854" w:history="1">
            <w:r w:rsidR="007353C5">
              <w:rPr>
                <w:rFonts w:ascii="Times New Roman" w:eastAsia="黑体"/>
              </w:rPr>
              <w:t xml:space="preserve">6 </w:t>
            </w:r>
            <w:r w:rsidR="007353C5">
              <w:rPr>
                <w:rFonts w:ascii="Times New Roman"/>
                <w:szCs w:val="22"/>
              </w:rPr>
              <w:t>数据内容</w:t>
            </w:r>
            <w:r w:rsidR="007353C5">
              <w:rPr>
                <w:rFonts w:ascii="Times New Roman"/>
                <w:szCs w:val="22"/>
              </w:rPr>
              <w:t>和</w:t>
            </w:r>
            <w:r w:rsidR="007353C5">
              <w:rPr>
                <w:rFonts w:ascii="Times New Roman"/>
                <w:szCs w:val="22"/>
              </w:rPr>
              <w:t>要求</w:t>
            </w:r>
            <w:r w:rsidR="007353C5">
              <w:rPr>
                <w:rFonts w:ascii="Times New Roman"/>
              </w:rPr>
              <w:tab/>
            </w:r>
            <w:r>
              <w:rPr>
                <w:rFonts w:ascii="Times New Roman"/>
              </w:rPr>
              <w:fldChar w:fldCharType="begin"/>
            </w:r>
            <w:r w:rsidR="007353C5">
              <w:rPr>
                <w:rFonts w:ascii="Times New Roman"/>
              </w:rPr>
              <w:instrText xml:space="preserve"> PAGEREF _Toc5854 </w:instrText>
            </w:r>
            <w:r>
              <w:rPr>
                <w:rFonts w:ascii="Times New Roman"/>
              </w:rPr>
              <w:fldChar w:fldCharType="separate"/>
            </w:r>
            <w:r w:rsidR="007353C5">
              <w:rPr>
                <w:rFonts w:ascii="Times New Roman"/>
              </w:rPr>
              <w:t>7</w:t>
            </w:r>
            <w:r>
              <w:rPr>
                <w:rFonts w:ascii="Times New Roman"/>
              </w:rPr>
              <w:fldChar w:fldCharType="end"/>
            </w:r>
          </w:hyperlink>
        </w:p>
        <w:p w:rsidR="00DE05A5" w:rsidRDefault="00DE05A5" w:rsidP="00271A2C">
          <w:pPr>
            <w:pStyle w:val="10"/>
            <w:tabs>
              <w:tab w:val="clear" w:pos="9241"/>
              <w:tab w:val="right" w:leader="dot" w:pos="9354"/>
            </w:tabs>
            <w:spacing w:before="78" w:after="78" w:line="360" w:lineRule="auto"/>
            <w:rPr>
              <w:rFonts w:ascii="Times New Roman"/>
            </w:rPr>
          </w:pPr>
          <w:hyperlink w:anchor="_Toc5078" w:history="1">
            <w:r w:rsidR="007353C5">
              <w:rPr>
                <w:rFonts w:ascii="Times New Roman" w:eastAsia="黑体"/>
              </w:rPr>
              <w:t xml:space="preserve">7 </w:t>
            </w:r>
            <w:r w:rsidR="007353C5">
              <w:rPr>
                <w:rFonts w:ascii="Times New Roman"/>
                <w:szCs w:val="22"/>
              </w:rPr>
              <w:t>平台建设与验收要求</w:t>
            </w:r>
            <w:r w:rsidR="007353C5">
              <w:rPr>
                <w:rFonts w:ascii="Times New Roman"/>
              </w:rPr>
              <w:tab/>
            </w:r>
            <w:r>
              <w:rPr>
                <w:rFonts w:ascii="Times New Roman"/>
              </w:rPr>
              <w:fldChar w:fldCharType="begin"/>
            </w:r>
            <w:r w:rsidR="007353C5">
              <w:rPr>
                <w:rFonts w:ascii="Times New Roman"/>
              </w:rPr>
              <w:instrText xml:space="preserve"> PAGEREF _Toc5078 </w:instrText>
            </w:r>
            <w:r>
              <w:rPr>
                <w:rFonts w:ascii="Times New Roman"/>
              </w:rPr>
              <w:fldChar w:fldCharType="separate"/>
            </w:r>
            <w:r w:rsidR="007353C5">
              <w:rPr>
                <w:rFonts w:ascii="Times New Roman"/>
              </w:rPr>
              <w:t>9</w:t>
            </w:r>
            <w:r>
              <w:rPr>
                <w:rFonts w:ascii="Times New Roman"/>
              </w:rPr>
              <w:fldChar w:fldCharType="end"/>
            </w:r>
          </w:hyperlink>
        </w:p>
        <w:p w:rsidR="00DE05A5" w:rsidRDefault="00DE05A5" w:rsidP="00271A2C">
          <w:pPr>
            <w:pStyle w:val="10"/>
            <w:tabs>
              <w:tab w:val="clear" w:pos="9241"/>
              <w:tab w:val="right" w:leader="dot" w:pos="9354"/>
            </w:tabs>
            <w:spacing w:before="78" w:after="78" w:line="360" w:lineRule="auto"/>
            <w:rPr>
              <w:rFonts w:ascii="Times New Roman"/>
            </w:rPr>
          </w:pPr>
          <w:hyperlink w:anchor="_Toc584" w:history="1">
            <w:r w:rsidR="007353C5">
              <w:rPr>
                <w:rFonts w:ascii="Times New Roman" w:eastAsia="黑体"/>
              </w:rPr>
              <w:t xml:space="preserve">8 </w:t>
            </w:r>
            <w:r w:rsidR="007353C5">
              <w:rPr>
                <w:rFonts w:ascii="Times New Roman"/>
                <w:szCs w:val="22"/>
              </w:rPr>
              <w:t>平台运行环境要求</w:t>
            </w:r>
            <w:r w:rsidR="007353C5">
              <w:rPr>
                <w:rFonts w:ascii="Times New Roman"/>
              </w:rPr>
              <w:tab/>
            </w:r>
            <w:r>
              <w:rPr>
                <w:rFonts w:ascii="Times New Roman"/>
              </w:rPr>
              <w:fldChar w:fldCharType="begin"/>
            </w:r>
            <w:r w:rsidR="007353C5">
              <w:rPr>
                <w:rFonts w:ascii="Times New Roman"/>
              </w:rPr>
              <w:instrText xml:space="preserve"> PAGEREF _Toc584 </w:instrText>
            </w:r>
            <w:r>
              <w:rPr>
                <w:rFonts w:ascii="Times New Roman"/>
              </w:rPr>
              <w:fldChar w:fldCharType="separate"/>
            </w:r>
            <w:r w:rsidR="007353C5">
              <w:rPr>
                <w:rFonts w:ascii="Times New Roman"/>
              </w:rPr>
              <w:t>10</w:t>
            </w:r>
            <w:r>
              <w:rPr>
                <w:rFonts w:ascii="Times New Roman"/>
              </w:rPr>
              <w:fldChar w:fldCharType="end"/>
            </w:r>
          </w:hyperlink>
        </w:p>
        <w:p w:rsidR="00DE05A5" w:rsidRDefault="00DE05A5" w:rsidP="00271A2C">
          <w:pPr>
            <w:pStyle w:val="10"/>
            <w:tabs>
              <w:tab w:val="clear" w:pos="9241"/>
              <w:tab w:val="right" w:leader="dot" w:pos="9354"/>
            </w:tabs>
            <w:spacing w:before="78" w:after="78" w:line="360" w:lineRule="auto"/>
            <w:rPr>
              <w:rFonts w:ascii="Times New Roman"/>
            </w:rPr>
          </w:pPr>
          <w:hyperlink w:anchor="_Toc4307" w:history="1">
            <w:r w:rsidR="007353C5">
              <w:rPr>
                <w:rFonts w:ascii="Times New Roman" w:eastAsia="黑体"/>
              </w:rPr>
              <w:t xml:space="preserve">9 </w:t>
            </w:r>
            <w:r w:rsidR="007353C5">
              <w:rPr>
                <w:rFonts w:ascii="Times New Roman"/>
                <w:szCs w:val="22"/>
              </w:rPr>
              <w:t>平台运行与维护要求</w:t>
            </w:r>
            <w:r w:rsidR="007353C5">
              <w:rPr>
                <w:rFonts w:ascii="Times New Roman"/>
              </w:rPr>
              <w:tab/>
            </w:r>
            <w:r>
              <w:rPr>
                <w:rFonts w:ascii="Times New Roman"/>
              </w:rPr>
              <w:fldChar w:fldCharType="begin"/>
            </w:r>
            <w:r w:rsidR="007353C5">
              <w:rPr>
                <w:rFonts w:ascii="Times New Roman"/>
              </w:rPr>
              <w:instrText xml:space="preserve"> PAGEREF _Toc4307 </w:instrText>
            </w:r>
            <w:r>
              <w:rPr>
                <w:rFonts w:ascii="Times New Roman"/>
              </w:rPr>
              <w:fldChar w:fldCharType="separate"/>
            </w:r>
            <w:r w:rsidR="007353C5">
              <w:rPr>
                <w:rFonts w:ascii="Times New Roman"/>
              </w:rPr>
              <w:t>10</w:t>
            </w:r>
            <w:r>
              <w:rPr>
                <w:rFonts w:ascii="Times New Roman"/>
              </w:rPr>
              <w:fldChar w:fldCharType="end"/>
            </w:r>
          </w:hyperlink>
        </w:p>
        <w:p w:rsidR="00DE05A5" w:rsidRDefault="00DE05A5">
          <w:pPr>
            <w:pStyle w:val="affd"/>
            <w:spacing w:line="360" w:lineRule="auto"/>
            <w:rPr>
              <w:rFonts w:ascii="Times New Roman"/>
            </w:rPr>
          </w:pPr>
          <w:r>
            <w:rPr>
              <w:rFonts w:ascii="Times New Roman"/>
            </w:rPr>
            <w:fldChar w:fldCharType="end"/>
          </w:r>
        </w:p>
      </w:sdtContent>
    </w:sdt>
    <w:p w:rsidR="00DE05A5" w:rsidRDefault="00DE05A5" w:rsidP="00271A2C">
      <w:pPr>
        <w:pStyle w:val="a6"/>
        <w:numPr>
          <w:ilvl w:val="0"/>
          <w:numId w:val="0"/>
        </w:numPr>
        <w:spacing w:before="312" w:after="312"/>
        <w:jc w:val="center"/>
        <w:outlineLvl w:val="0"/>
        <w:rPr>
          <w:rFonts w:ascii="Times New Roman"/>
          <w:sz w:val="32"/>
          <w:szCs w:val="32"/>
        </w:rPr>
        <w:sectPr w:rsidR="00DE05A5">
          <w:headerReference w:type="default" r:id="rId9"/>
          <w:pgSz w:w="11906" w:h="16838"/>
          <w:pgMar w:top="567" w:right="1134" w:bottom="1134" w:left="1418" w:header="1418" w:footer="1134" w:gutter="0"/>
          <w:pgNumType w:fmt="upperRoman" w:start="1"/>
          <w:cols w:space="425"/>
          <w:formProt w:val="0"/>
          <w:docGrid w:type="lines" w:linePitch="312"/>
        </w:sectPr>
      </w:pPr>
      <w:bookmarkStart w:id="29" w:name="_Toc369091179"/>
    </w:p>
    <w:p w:rsidR="00DE05A5" w:rsidRDefault="007353C5" w:rsidP="00271A2C">
      <w:pPr>
        <w:pStyle w:val="a6"/>
        <w:numPr>
          <w:ilvl w:val="0"/>
          <w:numId w:val="0"/>
        </w:numPr>
        <w:spacing w:before="312" w:after="312"/>
        <w:jc w:val="center"/>
        <w:outlineLvl w:val="0"/>
        <w:rPr>
          <w:rFonts w:ascii="Times New Roman"/>
          <w:sz w:val="32"/>
          <w:szCs w:val="32"/>
        </w:rPr>
      </w:pPr>
      <w:bookmarkStart w:id="30" w:name="_Toc13727"/>
      <w:r>
        <w:rPr>
          <w:rFonts w:ascii="Times New Roman"/>
          <w:sz w:val="32"/>
          <w:szCs w:val="32"/>
        </w:rPr>
        <w:t>前</w:t>
      </w:r>
      <w:bookmarkStart w:id="31" w:name="BKQY"/>
      <w:r>
        <w:rPr>
          <w:rFonts w:ascii="Times New Roman"/>
          <w:sz w:val="32"/>
          <w:szCs w:val="32"/>
        </w:rPr>
        <w:t>  </w:t>
      </w:r>
      <w:r>
        <w:rPr>
          <w:rFonts w:ascii="Times New Roman"/>
          <w:sz w:val="32"/>
          <w:szCs w:val="32"/>
        </w:rPr>
        <w:t>言</w:t>
      </w:r>
      <w:bookmarkEnd w:id="30"/>
      <w:bookmarkEnd w:id="31"/>
    </w:p>
    <w:p w:rsidR="00DE05A5" w:rsidRDefault="007353C5">
      <w:pPr>
        <w:pStyle w:val="p25"/>
        <w:spacing w:line="360" w:lineRule="auto"/>
        <w:ind w:firstLineChars="200" w:firstLine="400"/>
        <w:rPr>
          <w:rFonts w:ascii="Times New Roman" w:hAnsi="Times New Roman" w:cs="Times New Roman"/>
        </w:rPr>
      </w:pPr>
      <w:bookmarkStart w:id="32" w:name="_Toc369090781"/>
      <w:bookmarkStart w:id="33" w:name="_Toc369091180"/>
      <w:bookmarkStart w:id="34" w:name="_Toc369091139"/>
      <w:bookmarkStart w:id="35" w:name="_Toc369090984"/>
      <w:r>
        <w:rPr>
          <w:rFonts w:ascii="Times New Roman" w:hAnsi="Times New Roman" w:cs="Times New Roman"/>
        </w:rPr>
        <w:t>本标准按照</w:t>
      </w:r>
      <w:r>
        <w:rPr>
          <w:rFonts w:ascii="Times New Roman" w:hAnsi="Times New Roman" w:cs="Times New Roman"/>
        </w:rPr>
        <w:t>GB/T 1.1-2009</w:t>
      </w:r>
      <w:r>
        <w:rPr>
          <w:rFonts w:ascii="Times New Roman" w:hAnsi="Times New Roman" w:cs="Times New Roman"/>
        </w:rPr>
        <w:t>给出的规则起草。</w:t>
      </w:r>
    </w:p>
    <w:p w:rsidR="00DE05A5" w:rsidRDefault="007353C5">
      <w:pPr>
        <w:pStyle w:val="p25"/>
        <w:spacing w:line="360" w:lineRule="auto"/>
        <w:ind w:firstLineChars="200" w:firstLine="400"/>
        <w:rPr>
          <w:rFonts w:ascii="Times New Roman" w:hAnsi="Times New Roman" w:cs="Times New Roman"/>
        </w:rPr>
      </w:pPr>
      <w:r>
        <w:rPr>
          <w:rFonts w:ascii="Times New Roman" w:hAnsi="Times New Roman" w:cs="Times New Roman"/>
        </w:rPr>
        <w:t>本标准由住房和城乡建设部标准定额研究所提出。</w:t>
      </w:r>
    </w:p>
    <w:p w:rsidR="00DE05A5" w:rsidRDefault="007353C5">
      <w:pPr>
        <w:pStyle w:val="p25"/>
        <w:spacing w:line="360" w:lineRule="auto"/>
        <w:ind w:firstLineChars="200" w:firstLine="400"/>
        <w:rPr>
          <w:rFonts w:ascii="Times New Roman" w:hAnsi="Times New Roman" w:cs="Times New Roman"/>
        </w:rPr>
      </w:pPr>
      <w:r>
        <w:rPr>
          <w:rFonts w:ascii="Times New Roman" w:hAnsi="Times New Roman" w:cs="Times New Roman"/>
        </w:rPr>
        <w:t>本标准由住房和城乡建设部信息技术应用标准化技术委员会归口。</w:t>
      </w:r>
    </w:p>
    <w:p w:rsidR="00DE05A5" w:rsidRDefault="007353C5">
      <w:pPr>
        <w:pStyle w:val="p25"/>
        <w:spacing w:line="360" w:lineRule="auto"/>
        <w:ind w:firstLineChars="200" w:firstLine="400"/>
        <w:rPr>
          <w:rFonts w:ascii="Times New Roman" w:hAnsi="Times New Roman" w:cs="Times New Roman"/>
          <w:color w:val="FF0000"/>
        </w:rPr>
      </w:pPr>
      <w:r>
        <w:rPr>
          <w:rFonts w:ascii="Times New Roman" w:hAnsi="Times New Roman" w:cs="Times New Roman"/>
        </w:rPr>
        <w:t>本标准</w:t>
      </w:r>
      <w:r>
        <w:rPr>
          <w:rFonts w:ascii="Times New Roman" w:hAnsi="Times New Roman" w:cs="Times New Roman"/>
        </w:rPr>
        <w:t>负责</w:t>
      </w:r>
      <w:r>
        <w:rPr>
          <w:rFonts w:ascii="Times New Roman" w:hAnsi="Times New Roman" w:cs="Times New Roman"/>
        </w:rPr>
        <w:t>起草单位：</w:t>
      </w:r>
      <w:r>
        <w:rPr>
          <w:rFonts w:ascii="Times New Roman" w:hAnsi="Times New Roman" w:cs="Times New Roman"/>
          <w:color w:val="FF0000"/>
        </w:rPr>
        <w:t>住房和城乡建设部信息中心</w:t>
      </w:r>
    </w:p>
    <w:p w:rsidR="00DE05A5" w:rsidRDefault="007353C5">
      <w:pPr>
        <w:pStyle w:val="p25"/>
        <w:spacing w:line="360" w:lineRule="auto"/>
        <w:ind w:firstLineChars="200" w:firstLine="400"/>
        <w:rPr>
          <w:rFonts w:ascii="Times New Roman" w:hAnsi="Times New Roman" w:cs="Times New Roman"/>
          <w:color w:val="FF0000"/>
        </w:rPr>
      </w:pPr>
      <w:r>
        <w:rPr>
          <w:rFonts w:ascii="Times New Roman" w:hAnsi="Times New Roman" w:cs="Times New Roman"/>
          <w:color w:val="FF0000"/>
        </w:rPr>
        <w:t>本标准参加起草单位：</w:t>
      </w:r>
      <w:r>
        <w:rPr>
          <w:rFonts w:ascii="Times New Roman" w:hAnsi="Times New Roman" w:cs="Times New Roman"/>
          <w:color w:val="FF0000"/>
        </w:rPr>
        <w:t>中国城市规划设计研究院、济南市供排水监测中心、江苏省住房和城乡建设厅</w:t>
      </w:r>
      <w:r>
        <w:rPr>
          <w:rFonts w:ascii="Times New Roman" w:hAnsi="Times New Roman" w:cs="Times New Roman"/>
          <w:color w:val="FF0000"/>
        </w:rPr>
        <w:t>、</w:t>
      </w:r>
      <w:r>
        <w:rPr>
          <w:rFonts w:ascii="Times New Roman" w:hAnsi="Times New Roman" w:cs="Times New Roman"/>
          <w:color w:val="FF0000"/>
        </w:rPr>
        <w:t>浙江大学</w:t>
      </w:r>
      <w:r>
        <w:rPr>
          <w:rFonts w:ascii="Times New Roman" w:hAnsi="Times New Roman" w:cs="Times New Roman"/>
          <w:color w:val="FF0000"/>
        </w:rPr>
        <w:t>、</w:t>
      </w:r>
      <w:r>
        <w:rPr>
          <w:rFonts w:ascii="Times New Roman" w:hAnsi="Times New Roman" w:cs="Times New Roman"/>
          <w:color w:val="FF0000"/>
        </w:rPr>
        <w:t>中国地质大学</w:t>
      </w:r>
      <w:r>
        <w:rPr>
          <w:rFonts w:ascii="Times New Roman" w:hAnsi="Times New Roman" w:cs="Times New Roman"/>
          <w:color w:val="FF0000"/>
        </w:rPr>
        <w:t>(</w:t>
      </w:r>
      <w:r>
        <w:rPr>
          <w:rFonts w:ascii="Times New Roman" w:hAnsi="Times New Roman" w:cs="Times New Roman"/>
          <w:color w:val="FF0000"/>
        </w:rPr>
        <w:t>武汉</w:t>
      </w:r>
      <w:r>
        <w:rPr>
          <w:rFonts w:ascii="Times New Roman" w:hAnsi="Times New Roman" w:cs="Times New Roman"/>
          <w:color w:val="FF0000"/>
        </w:rPr>
        <w:t>)</w:t>
      </w:r>
      <w:r>
        <w:rPr>
          <w:rFonts w:ascii="Times New Roman" w:hAnsi="Times New Roman" w:cs="Times New Roman"/>
          <w:color w:val="FF0000"/>
        </w:rPr>
        <w:t>、</w:t>
      </w:r>
      <w:r>
        <w:rPr>
          <w:rFonts w:ascii="Times New Roman" w:hAnsi="Times New Roman" w:cs="Times New Roman"/>
          <w:color w:val="FF0000"/>
        </w:rPr>
        <w:t>济南市市政公用事业局</w:t>
      </w:r>
      <w:r>
        <w:rPr>
          <w:rFonts w:ascii="Times New Roman" w:hAnsi="Times New Roman" w:cs="Times New Roman"/>
          <w:color w:val="FF0000"/>
        </w:rPr>
        <w:t>、</w:t>
      </w:r>
      <w:r>
        <w:rPr>
          <w:rFonts w:ascii="Times New Roman" w:hAnsi="Times New Roman" w:cs="Times New Roman"/>
          <w:color w:val="FF0000"/>
        </w:rPr>
        <w:t>广州奥格智能科技有限公司。</w:t>
      </w:r>
    </w:p>
    <w:p w:rsidR="00DE05A5" w:rsidRDefault="007353C5">
      <w:pPr>
        <w:pStyle w:val="p25"/>
        <w:spacing w:line="360" w:lineRule="auto"/>
        <w:ind w:firstLineChars="200" w:firstLine="400"/>
        <w:rPr>
          <w:rFonts w:ascii="Times New Roman" w:hAnsi="Times New Roman" w:cs="Times New Roman"/>
          <w:color w:val="0000FF"/>
        </w:rPr>
      </w:pPr>
      <w:r>
        <w:rPr>
          <w:rFonts w:ascii="Times New Roman" w:hAnsi="Times New Roman" w:cs="Times New Roman"/>
          <w:color w:val="0000FF"/>
        </w:rPr>
        <w:t>本标准主要起草人：张晓亮、黄健、黄金桃、边际、耿艳妍、周洪亮、林国峰、孙王奇、陈兴厅、黄平捷。</w:t>
      </w:r>
    </w:p>
    <w:bookmarkEnd w:id="24"/>
    <w:bookmarkEnd w:id="25"/>
    <w:bookmarkEnd w:id="26"/>
    <w:bookmarkEnd w:id="29"/>
    <w:bookmarkEnd w:id="32"/>
    <w:bookmarkEnd w:id="33"/>
    <w:bookmarkEnd w:id="34"/>
    <w:bookmarkEnd w:id="35"/>
    <w:p w:rsidR="00DE05A5" w:rsidRDefault="00DE05A5">
      <w:pPr>
        <w:pStyle w:val="affd"/>
        <w:rPr>
          <w:rFonts w:ascii="Times New Roman"/>
        </w:rPr>
      </w:pPr>
    </w:p>
    <w:p w:rsidR="00DE05A5" w:rsidRDefault="00DE05A5">
      <w:pPr>
        <w:pStyle w:val="affd"/>
        <w:rPr>
          <w:rFonts w:ascii="Times New Roman"/>
        </w:rPr>
        <w:sectPr w:rsidR="00DE05A5">
          <w:footerReference w:type="default" r:id="rId10"/>
          <w:pgSz w:w="11906" w:h="16838"/>
          <w:pgMar w:top="567" w:right="1134" w:bottom="1134" w:left="1418" w:header="1418" w:footer="1134" w:gutter="0"/>
          <w:pgNumType w:fmt="upperRoman" w:start="1"/>
          <w:cols w:space="425"/>
          <w:formProt w:val="0"/>
          <w:docGrid w:type="lines" w:linePitch="312"/>
        </w:sectPr>
      </w:pPr>
    </w:p>
    <w:p w:rsidR="00DE05A5" w:rsidRDefault="007353C5">
      <w:pPr>
        <w:jc w:val="center"/>
        <w:rPr>
          <w:rFonts w:eastAsia="黑体"/>
          <w:sz w:val="32"/>
          <w:szCs w:val="32"/>
        </w:rPr>
      </w:pPr>
      <w:r>
        <w:rPr>
          <w:rFonts w:eastAsia="黑体"/>
          <w:sz w:val="32"/>
          <w:szCs w:val="32"/>
        </w:rPr>
        <w:t>城镇供水管理信息系统</w:t>
      </w:r>
      <w:r>
        <w:rPr>
          <w:rFonts w:eastAsia="黑体"/>
          <w:sz w:val="32"/>
          <w:szCs w:val="32"/>
        </w:rPr>
        <w:t xml:space="preserve">  </w:t>
      </w:r>
      <w:r>
        <w:rPr>
          <w:rFonts w:eastAsia="黑体"/>
          <w:sz w:val="32"/>
          <w:szCs w:val="32"/>
        </w:rPr>
        <w:t>可视化平台结构和数据要求</w:t>
      </w:r>
      <w:bookmarkEnd w:id="27"/>
    </w:p>
    <w:p w:rsidR="00DE05A5" w:rsidRDefault="007353C5" w:rsidP="00271A2C">
      <w:pPr>
        <w:pStyle w:val="a6"/>
        <w:spacing w:before="312" w:after="312"/>
        <w:outlineLvl w:val="0"/>
        <w:rPr>
          <w:rFonts w:ascii="Times New Roman"/>
        </w:rPr>
      </w:pPr>
      <w:bookmarkStart w:id="36" w:name="_Toc369091181"/>
      <w:bookmarkStart w:id="37" w:name="_Toc369090782"/>
      <w:bookmarkStart w:id="38" w:name="_Toc9939"/>
      <w:bookmarkStart w:id="39" w:name="_Toc369091140"/>
      <w:bookmarkStart w:id="40" w:name="_Toc369090985"/>
      <w:r>
        <w:rPr>
          <w:rFonts w:ascii="Times New Roman"/>
        </w:rPr>
        <w:t>范围</w:t>
      </w:r>
      <w:bookmarkEnd w:id="36"/>
      <w:bookmarkEnd w:id="37"/>
      <w:bookmarkEnd w:id="38"/>
      <w:bookmarkEnd w:id="39"/>
      <w:bookmarkEnd w:id="40"/>
    </w:p>
    <w:p w:rsidR="00DE05A5" w:rsidRDefault="007353C5">
      <w:pPr>
        <w:pStyle w:val="affd"/>
        <w:spacing w:line="360" w:lineRule="auto"/>
        <w:rPr>
          <w:rFonts w:ascii="Times New Roman"/>
        </w:rPr>
      </w:pPr>
      <w:r>
        <w:rPr>
          <w:rFonts w:ascii="Times New Roman"/>
        </w:rPr>
        <w:t>本标准规定了各级城镇供水管理信息系统可视化平台的</w:t>
      </w:r>
      <w:r>
        <w:rPr>
          <w:rFonts w:ascii="Times New Roman"/>
        </w:rPr>
        <w:t>术语和定义、平台架构</w:t>
      </w:r>
      <w:r>
        <w:rPr>
          <w:rFonts w:ascii="Times New Roman"/>
        </w:rPr>
        <w:t>、平台功能和应用</w:t>
      </w:r>
      <w:r>
        <w:rPr>
          <w:rFonts w:ascii="Times New Roman"/>
        </w:rPr>
        <w:t>系统</w:t>
      </w:r>
      <w:r>
        <w:rPr>
          <w:rFonts w:ascii="Times New Roman"/>
        </w:rPr>
        <w:t>、数据内容和要求，并规定了平台建设与验收、平台运行环境、平台运行与维护的要求。</w:t>
      </w:r>
    </w:p>
    <w:p w:rsidR="00DE05A5" w:rsidRDefault="007353C5">
      <w:pPr>
        <w:pStyle w:val="affd"/>
        <w:spacing w:line="360" w:lineRule="auto"/>
        <w:rPr>
          <w:rFonts w:ascii="Times New Roman"/>
        </w:rPr>
      </w:pPr>
      <w:r>
        <w:rPr>
          <w:rFonts w:ascii="Times New Roman"/>
        </w:rPr>
        <w:t>本标准适用于城镇供水管理信息系统可视化平台的设计、建设和管理。</w:t>
      </w:r>
    </w:p>
    <w:p w:rsidR="00DE05A5" w:rsidRDefault="007353C5" w:rsidP="00271A2C">
      <w:pPr>
        <w:pStyle w:val="a6"/>
        <w:spacing w:before="312" w:after="312"/>
        <w:outlineLvl w:val="0"/>
        <w:rPr>
          <w:rFonts w:ascii="Times New Roman"/>
        </w:rPr>
      </w:pPr>
      <w:bookmarkStart w:id="41" w:name="_Toc369090783"/>
      <w:bookmarkStart w:id="42" w:name="_Toc369090986"/>
      <w:bookmarkStart w:id="43" w:name="_Toc11568"/>
      <w:bookmarkStart w:id="44" w:name="_Toc369091141"/>
      <w:bookmarkStart w:id="45" w:name="_Toc369091182"/>
      <w:r>
        <w:rPr>
          <w:rFonts w:ascii="Times New Roman"/>
        </w:rPr>
        <w:t>规范性引用文件</w:t>
      </w:r>
      <w:bookmarkEnd w:id="41"/>
      <w:bookmarkEnd w:id="42"/>
      <w:bookmarkEnd w:id="43"/>
      <w:bookmarkEnd w:id="44"/>
      <w:bookmarkEnd w:id="45"/>
    </w:p>
    <w:p w:rsidR="00DE05A5" w:rsidRDefault="007353C5">
      <w:pPr>
        <w:pStyle w:val="affd"/>
        <w:spacing w:line="360" w:lineRule="auto"/>
        <w:rPr>
          <w:rFonts w:ascii="Times New Roman"/>
        </w:rPr>
      </w:pPr>
      <w:r>
        <w:rPr>
          <w:rFonts w:ascii="Times New Roman"/>
        </w:rPr>
        <w:t>下列文件对于本文件的应用是必不可少的。凡是注日期的引用文件，仅注日期的版本适用于本文件。凡是不注日期的引用文件，其最新版本（包括所有的修改单）适用于本文件。</w:t>
      </w:r>
    </w:p>
    <w:p w:rsidR="00DE05A5" w:rsidRDefault="007353C5">
      <w:pPr>
        <w:pStyle w:val="affd"/>
        <w:spacing w:line="360" w:lineRule="auto"/>
        <w:rPr>
          <w:rFonts w:ascii="Times New Roman"/>
        </w:rPr>
      </w:pPr>
      <w:r>
        <w:rPr>
          <w:rFonts w:ascii="Times New Roman"/>
        </w:rPr>
        <w:t xml:space="preserve">CJ/T 541 </w:t>
      </w:r>
      <w:r>
        <w:rPr>
          <w:rFonts w:ascii="Times New Roman"/>
        </w:rPr>
        <w:t>城镇供水管理信息系统</w:t>
      </w:r>
      <w:r>
        <w:rPr>
          <w:rFonts w:ascii="Times New Roman"/>
        </w:rPr>
        <w:t xml:space="preserve"> </w:t>
      </w:r>
      <w:r>
        <w:rPr>
          <w:rFonts w:ascii="Times New Roman"/>
        </w:rPr>
        <w:t>基础信息分类与编码规则</w:t>
      </w:r>
    </w:p>
    <w:p w:rsidR="00DE05A5" w:rsidRDefault="007353C5">
      <w:pPr>
        <w:pStyle w:val="affd"/>
        <w:spacing w:line="360" w:lineRule="auto"/>
        <w:rPr>
          <w:rFonts w:ascii="Times New Roman"/>
        </w:rPr>
      </w:pPr>
      <w:r>
        <w:rPr>
          <w:rFonts w:ascii="Times New Roman"/>
        </w:rPr>
        <w:t xml:space="preserve">GB 17859 </w:t>
      </w:r>
      <w:r>
        <w:rPr>
          <w:rFonts w:ascii="Times New Roman"/>
        </w:rPr>
        <w:t>计算机信息系统</w:t>
      </w:r>
      <w:r>
        <w:rPr>
          <w:rFonts w:ascii="Times New Roman"/>
        </w:rPr>
        <w:t xml:space="preserve"> </w:t>
      </w:r>
      <w:r>
        <w:rPr>
          <w:rFonts w:ascii="Times New Roman"/>
        </w:rPr>
        <w:t>安全保护等级划分准则</w:t>
      </w:r>
    </w:p>
    <w:p w:rsidR="00DE05A5" w:rsidRDefault="007353C5">
      <w:pPr>
        <w:pStyle w:val="affd"/>
        <w:spacing w:line="360" w:lineRule="auto"/>
        <w:rPr>
          <w:rFonts w:ascii="Times New Roman"/>
        </w:rPr>
      </w:pPr>
      <w:r>
        <w:rPr>
          <w:rFonts w:ascii="Times New Roman"/>
        </w:rPr>
        <w:t xml:space="preserve">GB/T 20157 </w:t>
      </w:r>
      <w:r>
        <w:rPr>
          <w:rFonts w:ascii="Times New Roman"/>
        </w:rPr>
        <w:t>信息技术</w:t>
      </w:r>
      <w:r>
        <w:rPr>
          <w:rFonts w:ascii="Times New Roman"/>
        </w:rPr>
        <w:t xml:space="preserve"> </w:t>
      </w:r>
      <w:r>
        <w:rPr>
          <w:rFonts w:ascii="Times New Roman"/>
        </w:rPr>
        <w:t>软件维护</w:t>
      </w:r>
    </w:p>
    <w:p w:rsidR="00DE05A5" w:rsidRDefault="007353C5">
      <w:pPr>
        <w:pStyle w:val="affd"/>
        <w:spacing w:line="360" w:lineRule="auto"/>
        <w:rPr>
          <w:rFonts w:ascii="Times New Roman"/>
        </w:rPr>
      </w:pPr>
      <w:r>
        <w:rPr>
          <w:rFonts w:ascii="Times New Roman"/>
        </w:rPr>
        <w:t xml:space="preserve">GB/T 20271 </w:t>
      </w:r>
      <w:r>
        <w:rPr>
          <w:rFonts w:ascii="Times New Roman"/>
        </w:rPr>
        <w:t>信息安全技术</w:t>
      </w:r>
      <w:r>
        <w:rPr>
          <w:rFonts w:ascii="Times New Roman"/>
        </w:rPr>
        <w:t xml:space="preserve"> </w:t>
      </w:r>
      <w:r>
        <w:rPr>
          <w:rFonts w:ascii="Times New Roman"/>
        </w:rPr>
        <w:t>信息系统安全通用技术要求</w:t>
      </w:r>
    </w:p>
    <w:p w:rsidR="00DE05A5" w:rsidRDefault="007353C5">
      <w:pPr>
        <w:pStyle w:val="affd"/>
        <w:spacing w:line="360" w:lineRule="auto"/>
        <w:rPr>
          <w:rFonts w:ascii="Times New Roman"/>
        </w:rPr>
      </w:pPr>
      <w:r>
        <w:rPr>
          <w:rFonts w:ascii="Times New Roman"/>
        </w:rPr>
        <w:t xml:space="preserve">GB/T 22239 </w:t>
      </w:r>
      <w:r>
        <w:rPr>
          <w:rFonts w:ascii="Times New Roman"/>
        </w:rPr>
        <w:t>信息安全技术</w:t>
      </w:r>
      <w:r>
        <w:rPr>
          <w:rFonts w:ascii="Times New Roman"/>
        </w:rPr>
        <w:t xml:space="preserve"> </w:t>
      </w:r>
      <w:r>
        <w:rPr>
          <w:rFonts w:ascii="Times New Roman"/>
        </w:rPr>
        <w:t>信息系统安全等级保护基本要求</w:t>
      </w:r>
    </w:p>
    <w:p w:rsidR="00DE05A5" w:rsidRDefault="007353C5">
      <w:pPr>
        <w:pStyle w:val="affd"/>
        <w:spacing w:line="360" w:lineRule="auto"/>
        <w:rPr>
          <w:rFonts w:ascii="Times New Roman"/>
        </w:rPr>
      </w:pPr>
      <w:r>
        <w:rPr>
          <w:rFonts w:ascii="Times New Roman"/>
        </w:rPr>
        <w:t xml:space="preserve">GB/T 22240 </w:t>
      </w:r>
      <w:r>
        <w:rPr>
          <w:rFonts w:ascii="Times New Roman"/>
        </w:rPr>
        <w:t>信息安全技术</w:t>
      </w:r>
      <w:r>
        <w:rPr>
          <w:rFonts w:ascii="Times New Roman"/>
        </w:rPr>
        <w:t xml:space="preserve"> </w:t>
      </w:r>
      <w:r>
        <w:rPr>
          <w:rFonts w:ascii="Times New Roman"/>
        </w:rPr>
        <w:t>信息系统安全等级保护定级指南</w:t>
      </w:r>
    </w:p>
    <w:p w:rsidR="00DE05A5" w:rsidRDefault="007353C5">
      <w:pPr>
        <w:pStyle w:val="affd"/>
        <w:spacing w:line="360" w:lineRule="auto"/>
        <w:rPr>
          <w:rFonts w:ascii="Times New Roman"/>
        </w:rPr>
      </w:pPr>
      <w:r>
        <w:rPr>
          <w:rFonts w:ascii="Times New Roman"/>
        </w:rPr>
        <w:t xml:space="preserve">GB/T </w:t>
      </w:r>
      <w:bookmarkStart w:id="46" w:name="OLE_LINK3"/>
      <w:r>
        <w:rPr>
          <w:rFonts w:ascii="Times New Roman"/>
        </w:rPr>
        <w:t>28035</w:t>
      </w:r>
      <w:bookmarkEnd w:id="46"/>
      <w:r>
        <w:rPr>
          <w:rFonts w:ascii="Times New Roman"/>
        </w:rPr>
        <w:t xml:space="preserve"> </w:t>
      </w:r>
      <w:r>
        <w:rPr>
          <w:rFonts w:ascii="Times New Roman"/>
        </w:rPr>
        <w:t>软件系统验收规范</w:t>
      </w:r>
    </w:p>
    <w:p w:rsidR="00DE05A5" w:rsidRDefault="007353C5" w:rsidP="00271A2C">
      <w:pPr>
        <w:pStyle w:val="a6"/>
        <w:spacing w:before="312" w:after="312"/>
        <w:outlineLvl w:val="0"/>
        <w:rPr>
          <w:rFonts w:ascii="Times New Roman"/>
        </w:rPr>
      </w:pPr>
      <w:bookmarkStart w:id="47" w:name="_Toc20380"/>
      <w:bookmarkStart w:id="48" w:name="_Toc369091183"/>
      <w:bookmarkStart w:id="49" w:name="_Toc369090784"/>
      <w:bookmarkStart w:id="50" w:name="_Toc369090987"/>
      <w:bookmarkStart w:id="51" w:name="_Toc369091142"/>
      <w:r>
        <w:rPr>
          <w:rFonts w:ascii="Times New Roman"/>
        </w:rPr>
        <w:t>术语和定义</w:t>
      </w:r>
      <w:bookmarkEnd w:id="47"/>
      <w:bookmarkEnd w:id="48"/>
      <w:bookmarkEnd w:id="49"/>
      <w:bookmarkEnd w:id="50"/>
      <w:bookmarkEnd w:id="51"/>
    </w:p>
    <w:p w:rsidR="00DE05A5" w:rsidRDefault="007353C5">
      <w:pPr>
        <w:pStyle w:val="affd"/>
        <w:spacing w:line="360" w:lineRule="auto"/>
        <w:rPr>
          <w:rFonts w:ascii="Times New Roman"/>
        </w:rPr>
      </w:pPr>
      <w:r>
        <w:rPr>
          <w:rFonts w:ascii="Times New Roman"/>
        </w:rPr>
        <w:t>CJ/T 541-2019</w:t>
      </w:r>
      <w:r>
        <w:rPr>
          <w:rFonts w:ascii="Times New Roman"/>
        </w:rPr>
        <w:t>界定的以及下列术语和定义适用于本文件。</w:t>
      </w:r>
    </w:p>
    <w:p w:rsidR="00DE05A5" w:rsidRDefault="00DE05A5" w:rsidP="00271A2C">
      <w:pPr>
        <w:pStyle w:val="a7"/>
        <w:spacing w:before="156" w:after="156"/>
        <w:rPr>
          <w:rFonts w:ascii="Times New Roman"/>
        </w:rPr>
      </w:pPr>
    </w:p>
    <w:p w:rsidR="00DE05A5" w:rsidRDefault="007353C5" w:rsidP="00271A2C">
      <w:pPr>
        <w:pStyle w:val="a7"/>
        <w:numPr>
          <w:ilvl w:val="1"/>
          <w:numId w:val="0"/>
        </w:numPr>
        <w:spacing w:before="156" w:after="156"/>
        <w:ind w:firstLineChars="200" w:firstLine="422"/>
        <w:rPr>
          <w:rFonts w:ascii="Times New Roman" w:eastAsia="宋体"/>
          <w:b/>
        </w:rPr>
      </w:pPr>
      <w:r>
        <w:rPr>
          <w:rFonts w:ascii="Times New Roman" w:eastAsia="宋体"/>
          <w:b/>
        </w:rPr>
        <w:t>城镇供水管理信息系统</w:t>
      </w:r>
      <w:r>
        <w:rPr>
          <w:rFonts w:ascii="Times New Roman" w:eastAsia="宋体"/>
          <w:b/>
        </w:rPr>
        <w:t xml:space="preserve"> </w:t>
      </w:r>
      <w:r>
        <w:rPr>
          <w:rFonts w:ascii="Times New Roman" w:eastAsia="宋体"/>
          <w:b/>
        </w:rPr>
        <w:t>可视化平台</w:t>
      </w:r>
      <w:r>
        <w:rPr>
          <w:rFonts w:ascii="Times New Roman" w:eastAsia="宋体"/>
          <w:b/>
        </w:rPr>
        <w:t xml:space="preserve"> visualization platform of urban water supply management information system</w:t>
      </w:r>
    </w:p>
    <w:p w:rsidR="00DE05A5" w:rsidRDefault="007353C5">
      <w:pPr>
        <w:pStyle w:val="affd"/>
        <w:spacing w:line="360" w:lineRule="auto"/>
        <w:rPr>
          <w:rFonts w:ascii="Times New Roman"/>
          <w:szCs w:val="22"/>
        </w:rPr>
      </w:pPr>
      <w:r>
        <w:rPr>
          <w:rFonts w:ascii="Times New Roman"/>
          <w:szCs w:val="22"/>
        </w:rPr>
        <w:t>采用</w:t>
      </w:r>
      <w:r>
        <w:rPr>
          <w:rFonts w:ascii="Times New Roman"/>
          <w:szCs w:val="22"/>
        </w:rPr>
        <w:t>地理信息系统（</w:t>
      </w:r>
      <w:r>
        <w:rPr>
          <w:rFonts w:ascii="Times New Roman"/>
          <w:szCs w:val="22"/>
        </w:rPr>
        <w:t>GIS</w:t>
      </w:r>
      <w:r>
        <w:rPr>
          <w:rFonts w:ascii="Times New Roman"/>
          <w:szCs w:val="22"/>
        </w:rPr>
        <w:t>）</w:t>
      </w:r>
      <w:r>
        <w:rPr>
          <w:rFonts w:ascii="Times New Roman"/>
          <w:szCs w:val="22"/>
        </w:rPr>
        <w:t>或城市信息模型（</w:t>
      </w:r>
      <w:r>
        <w:rPr>
          <w:rFonts w:ascii="Times New Roman"/>
          <w:szCs w:val="22"/>
        </w:rPr>
        <w:t>CIM</w:t>
      </w:r>
      <w:r>
        <w:rPr>
          <w:rFonts w:ascii="Times New Roman"/>
          <w:szCs w:val="22"/>
        </w:rPr>
        <w:t>）技术</w:t>
      </w:r>
      <w:r>
        <w:rPr>
          <w:rFonts w:ascii="Times New Roman"/>
          <w:szCs w:val="22"/>
        </w:rPr>
        <w:t>，对城镇供水从水源地到水龙头全过程</w:t>
      </w:r>
      <w:r>
        <w:rPr>
          <w:rFonts w:ascii="Times New Roman"/>
          <w:szCs w:val="22"/>
        </w:rPr>
        <w:t>进行监测</w:t>
      </w:r>
      <w:r>
        <w:rPr>
          <w:rFonts w:ascii="Times New Roman"/>
          <w:szCs w:val="22"/>
        </w:rPr>
        <w:t>汇聚、查询检索、统计分析、智能预警、应急管理及可视化表达的</w:t>
      </w:r>
      <w:r>
        <w:rPr>
          <w:rFonts w:ascii="Times New Roman"/>
          <w:szCs w:val="22"/>
        </w:rPr>
        <w:t>管理信息系统</w:t>
      </w:r>
      <w:r>
        <w:rPr>
          <w:rFonts w:ascii="Times New Roman"/>
          <w:szCs w:val="22"/>
        </w:rPr>
        <w:t>。</w:t>
      </w:r>
    </w:p>
    <w:p w:rsidR="00DE05A5" w:rsidRDefault="00DE05A5" w:rsidP="00271A2C">
      <w:pPr>
        <w:pStyle w:val="a7"/>
        <w:spacing w:before="156" w:after="156"/>
        <w:rPr>
          <w:rFonts w:ascii="Times New Roman"/>
        </w:rPr>
      </w:pPr>
    </w:p>
    <w:p w:rsidR="00DE05A5" w:rsidRDefault="007353C5" w:rsidP="00271A2C">
      <w:pPr>
        <w:pStyle w:val="a7"/>
        <w:numPr>
          <w:ilvl w:val="1"/>
          <w:numId w:val="0"/>
        </w:numPr>
        <w:spacing w:before="156" w:after="156"/>
        <w:ind w:firstLineChars="200" w:firstLine="422"/>
        <w:rPr>
          <w:rFonts w:ascii="Times New Roman" w:eastAsia="宋体"/>
          <w:b/>
        </w:rPr>
      </w:pPr>
      <w:r>
        <w:rPr>
          <w:rFonts w:ascii="Times New Roman" w:eastAsia="宋体"/>
          <w:b/>
        </w:rPr>
        <w:t>城市信息模型</w:t>
      </w:r>
      <w:r>
        <w:rPr>
          <w:rFonts w:ascii="Times New Roman" w:eastAsia="宋体"/>
          <w:b/>
        </w:rPr>
        <w:t xml:space="preserve"> </w:t>
      </w:r>
      <w:r>
        <w:rPr>
          <w:rFonts w:ascii="Times New Roman" w:eastAsia="宋体"/>
          <w:b/>
        </w:rPr>
        <w:t>city information modeling</w:t>
      </w:r>
      <w:r>
        <w:rPr>
          <w:rFonts w:ascii="Times New Roman" w:eastAsia="宋体"/>
          <w:b/>
        </w:rPr>
        <w:t>（</w:t>
      </w:r>
      <w:r>
        <w:rPr>
          <w:rFonts w:ascii="Times New Roman" w:eastAsia="宋体"/>
          <w:b/>
        </w:rPr>
        <w:t>CIM</w:t>
      </w:r>
      <w:r>
        <w:rPr>
          <w:rFonts w:ascii="Times New Roman" w:eastAsia="宋体"/>
          <w:b/>
        </w:rPr>
        <w:t>）</w:t>
      </w:r>
    </w:p>
    <w:p w:rsidR="00DE05A5" w:rsidRDefault="007353C5">
      <w:pPr>
        <w:pStyle w:val="affd"/>
        <w:spacing w:line="360" w:lineRule="auto"/>
        <w:rPr>
          <w:rFonts w:ascii="Times New Roman"/>
          <w:szCs w:val="22"/>
        </w:rPr>
      </w:pPr>
      <w:r>
        <w:rPr>
          <w:rFonts w:ascii="Times New Roman"/>
          <w:szCs w:val="22"/>
        </w:rPr>
        <w:t>以建筑信息模型（</w:t>
      </w:r>
      <w:r>
        <w:rPr>
          <w:rFonts w:ascii="Times New Roman"/>
          <w:szCs w:val="22"/>
        </w:rPr>
        <w:t>BIM</w:t>
      </w:r>
      <w:r>
        <w:rPr>
          <w:rFonts w:ascii="Times New Roman"/>
          <w:szCs w:val="22"/>
        </w:rPr>
        <w:t>）、数字孪生（</w:t>
      </w:r>
      <w:r>
        <w:rPr>
          <w:rFonts w:ascii="Times New Roman"/>
          <w:szCs w:val="22"/>
        </w:rPr>
        <w:t xml:space="preserve">Digital </w:t>
      </w:r>
      <w:r>
        <w:rPr>
          <w:rFonts w:ascii="Times New Roman"/>
          <w:szCs w:val="22"/>
        </w:rPr>
        <w:t>Twin</w:t>
      </w:r>
      <w:r>
        <w:rPr>
          <w:rFonts w:ascii="Times New Roman"/>
          <w:szCs w:val="22"/>
        </w:rPr>
        <w:t>）、地理信息系统（</w:t>
      </w:r>
      <w:r>
        <w:rPr>
          <w:rFonts w:ascii="Times New Roman"/>
          <w:szCs w:val="22"/>
        </w:rPr>
        <w:t>GIS</w:t>
      </w:r>
      <w:r>
        <w:rPr>
          <w:rFonts w:ascii="Times New Roman"/>
          <w:szCs w:val="22"/>
        </w:rPr>
        <w:t>）、物联网（</w:t>
      </w:r>
      <w:proofErr w:type="spellStart"/>
      <w:r>
        <w:rPr>
          <w:rFonts w:ascii="Times New Roman"/>
          <w:szCs w:val="22"/>
        </w:rPr>
        <w:t>IoT</w:t>
      </w:r>
      <w:proofErr w:type="spellEnd"/>
      <w:r>
        <w:rPr>
          <w:rFonts w:ascii="Times New Roman"/>
          <w:szCs w:val="22"/>
        </w:rPr>
        <w:t>）等技术为基础，整合城市地上地下、室内室外、历史现状未来多维信息模型数据和城市感知数据，构建起三维数字空间的城市信息有机综合体，并依此规划、建造、管理城市的过程和结果的总称。</w:t>
      </w:r>
    </w:p>
    <w:p w:rsidR="00DE05A5" w:rsidRDefault="007353C5" w:rsidP="00271A2C">
      <w:pPr>
        <w:pStyle w:val="a6"/>
        <w:spacing w:before="312" w:after="312"/>
        <w:outlineLvl w:val="0"/>
        <w:rPr>
          <w:rFonts w:ascii="Times New Roman"/>
          <w:szCs w:val="21"/>
        </w:rPr>
      </w:pPr>
      <w:bookmarkStart w:id="52" w:name="_Toc15745"/>
      <w:r>
        <w:rPr>
          <w:rFonts w:ascii="Times New Roman"/>
        </w:rPr>
        <w:t>平台</w:t>
      </w:r>
      <w:r>
        <w:rPr>
          <w:rFonts w:ascii="Times New Roman"/>
        </w:rPr>
        <w:t>框架</w:t>
      </w:r>
      <w:bookmarkEnd w:id="52"/>
    </w:p>
    <w:p w:rsidR="00DE05A5" w:rsidRDefault="007353C5" w:rsidP="00271A2C">
      <w:pPr>
        <w:pStyle w:val="a7"/>
        <w:spacing w:before="156" w:after="156"/>
        <w:rPr>
          <w:rFonts w:ascii="Times New Roman"/>
        </w:rPr>
      </w:pPr>
      <w:r>
        <w:rPr>
          <w:rFonts w:ascii="Times New Roman"/>
        </w:rPr>
        <w:t>平台总体架构</w:t>
      </w:r>
    </w:p>
    <w:p w:rsidR="00DE05A5" w:rsidRDefault="007353C5">
      <w:pPr>
        <w:pStyle w:val="affffffa"/>
        <w:ind w:firstLine="420"/>
        <w:rPr>
          <w:rFonts w:ascii="Times New Roman" w:eastAsia="宋体" w:hAnsi="Times New Roman" w:cs="Times New Roman"/>
          <w:sz w:val="21"/>
        </w:rPr>
      </w:pPr>
      <w:r>
        <w:rPr>
          <w:rFonts w:ascii="Times New Roman" w:eastAsia="宋体" w:hAnsi="Times New Roman" w:cs="Times New Roman"/>
          <w:sz w:val="21"/>
        </w:rPr>
        <w:t>城镇供水管理信息系统可视化平台总体架构见图</w:t>
      </w:r>
      <w:r>
        <w:rPr>
          <w:rFonts w:ascii="Times New Roman" w:eastAsia="宋体" w:hAnsi="Times New Roman" w:cs="Times New Roman"/>
          <w:sz w:val="21"/>
        </w:rPr>
        <w:t>4.1</w:t>
      </w:r>
      <w:r>
        <w:rPr>
          <w:rFonts w:ascii="Times New Roman" w:eastAsia="宋体" w:hAnsi="Times New Roman" w:cs="Times New Roman"/>
          <w:sz w:val="21"/>
        </w:rPr>
        <w:t>，应包括</w:t>
      </w:r>
      <w:r>
        <w:rPr>
          <w:rFonts w:ascii="Times New Roman" w:eastAsia="宋体" w:hAnsi="Times New Roman" w:cs="Times New Roman"/>
          <w:sz w:val="21"/>
        </w:rPr>
        <w:t>四</w:t>
      </w:r>
      <w:r>
        <w:rPr>
          <w:rFonts w:ascii="Times New Roman" w:eastAsia="宋体" w:hAnsi="Times New Roman" w:cs="Times New Roman"/>
          <w:sz w:val="21"/>
        </w:rPr>
        <w:t>个层次和三大支撑体系，包括基础设施层、数据层、服务层和用户层，以及技术规范体系、信息安全体系、运</w:t>
      </w:r>
      <w:proofErr w:type="gramStart"/>
      <w:r>
        <w:rPr>
          <w:rFonts w:ascii="Times New Roman" w:eastAsia="宋体" w:hAnsi="Times New Roman" w:cs="Times New Roman"/>
          <w:sz w:val="21"/>
        </w:rPr>
        <w:t>维保障</w:t>
      </w:r>
      <w:proofErr w:type="gramEnd"/>
      <w:r>
        <w:rPr>
          <w:rFonts w:ascii="Times New Roman" w:eastAsia="宋体" w:hAnsi="Times New Roman" w:cs="Times New Roman"/>
          <w:sz w:val="21"/>
        </w:rPr>
        <w:t>体系。横向层次的上层对其下层具有依赖关系，纵向支撑体系对于六个横向层次具有约束关系。</w:t>
      </w:r>
      <w:r>
        <w:rPr>
          <w:rFonts w:ascii="Times New Roman" w:eastAsia="宋体" w:hAnsi="Times New Roman" w:cs="Times New Roman"/>
          <w:sz w:val="21"/>
        </w:rPr>
        <w:t>各层级和支撑体系说</w:t>
      </w:r>
      <w:r>
        <w:rPr>
          <w:rFonts w:ascii="Times New Roman" w:eastAsia="宋体" w:hAnsi="Times New Roman" w:cs="Times New Roman"/>
          <w:sz w:val="21"/>
        </w:rPr>
        <w:t>明如下：</w:t>
      </w:r>
    </w:p>
    <w:p w:rsidR="00DE05A5" w:rsidRDefault="007353C5">
      <w:pPr>
        <w:numPr>
          <w:ilvl w:val="0"/>
          <w:numId w:val="19"/>
        </w:numPr>
        <w:spacing w:line="360" w:lineRule="auto"/>
        <w:ind w:leftChars="200" w:left="845"/>
      </w:pPr>
      <w:bookmarkStart w:id="53" w:name="_Hlk38023110"/>
      <w:r>
        <w:t>基础设施层：是平台运行的支撑环境，应包括操作系统、数据库软件、</w:t>
      </w:r>
      <w:r>
        <w:t>GIS</w:t>
      </w:r>
      <w:r>
        <w:t>软件等软件环境，以及信息机房、网络设备、安全设备、存储与备份设备、服务器、显示设备和移动终端设备等硬件环境；</w:t>
      </w:r>
    </w:p>
    <w:p w:rsidR="00DE05A5" w:rsidRDefault="007353C5">
      <w:pPr>
        <w:numPr>
          <w:ilvl w:val="0"/>
          <w:numId w:val="19"/>
        </w:numPr>
        <w:spacing w:line="360" w:lineRule="auto"/>
        <w:ind w:leftChars="200" w:left="845"/>
      </w:pPr>
      <w:r>
        <w:t>数据层：应至少包括基础数据、供水数据、设施数据、空间数据和管理数据等，应实现数据的集中管理，包括对数据的定义、分类、存储、修改、处理和读取等；</w:t>
      </w:r>
    </w:p>
    <w:bookmarkEnd w:id="53"/>
    <w:p w:rsidR="00DE05A5" w:rsidRDefault="007353C5">
      <w:pPr>
        <w:numPr>
          <w:ilvl w:val="0"/>
          <w:numId w:val="19"/>
        </w:numPr>
        <w:spacing w:line="360" w:lineRule="auto"/>
        <w:ind w:leftChars="200" w:left="845"/>
      </w:pPr>
      <w:r>
        <w:t>服务层：提供应用层所需的</w:t>
      </w:r>
      <w:proofErr w:type="gramStart"/>
      <w:r>
        <w:t>各基础</w:t>
      </w:r>
      <w:proofErr w:type="gramEnd"/>
      <w:r>
        <w:t>子系统功能与服务，应包括日常管理、统计分析、绩效管理、预警管理、应急管理、信息公开、数据共享、可视化表达、系统管理等子系统；</w:t>
      </w:r>
    </w:p>
    <w:p w:rsidR="00DE05A5" w:rsidRDefault="007353C5">
      <w:pPr>
        <w:numPr>
          <w:ilvl w:val="0"/>
          <w:numId w:val="19"/>
        </w:numPr>
        <w:spacing w:line="360" w:lineRule="auto"/>
        <w:ind w:leftChars="200" w:left="845"/>
      </w:pPr>
      <w:r>
        <w:t>用户：</w:t>
      </w:r>
      <w:proofErr w:type="gramStart"/>
      <w:r>
        <w:t>宜包括</w:t>
      </w:r>
      <w:proofErr w:type="gramEnd"/>
      <w:r>
        <w:t>国家、省、市</w:t>
      </w:r>
      <w:r>
        <w:t>供水主管部门、水司、水厂、社会公众等；</w:t>
      </w:r>
    </w:p>
    <w:p w:rsidR="00DE05A5" w:rsidRDefault="007353C5">
      <w:pPr>
        <w:numPr>
          <w:ilvl w:val="0"/>
          <w:numId w:val="19"/>
        </w:numPr>
        <w:spacing w:line="360" w:lineRule="auto"/>
        <w:ind w:leftChars="200" w:left="845"/>
      </w:pPr>
      <w:r>
        <w:t>技术规范体系：应</w:t>
      </w:r>
      <w:bookmarkStart w:id="54" w:name="_Hlk43713878"/>
      <w:r>
        <w:t>按照有关国家、行业和省级标准</w:t>
      </w:r>
      <w:bookmarkEnd w:id="54"/>
      <w:r>
        <w:t>建立统一的数据标准、技术规范，指导城镇供水管理信息系统可视化平台的建设和管理；</w:t>
      </w:r>
    </w:p>
    <w:p w:rsidR="00DE05A5" w:rsidRDefault="007353C5">
      <w:pPr>
        <w:numPr>
          <w:ilvl w:val="0"/>
          <w:numId w:val="19"/>
        </w:numPr>
        <w:spacing w:line="360" w:lineRule="auto"/>
        <w:ind w:leftChars="200" w:left="845"/>
      </w:pPr>
      <w:r>
        <w:t>信息安全体系：应按照有关国家安全等级保护要求建立安全保障体系，保障系统运行过程中数据、网络、平台运维等的安全；</w:t>
      </w:r>
    </w:p>
    <w:p w:rsidR="00DE05A5" w:rsidRDefault="007353C5">
      <w:pPr>
        <w:numPr>
          <w:ilvl w:val="0"/>
          <w:numId w:val="19"/>
        </w:numPr>
        <w:spacing w:line="360" w:lineRule="auto"/>
        <w:ind w:leftChars="200" w:left="845"/>
      </w:pPr>
      <w:r>
        <w:t>运</w:t>
      </w:r>
      <w:proofErr w:type="gramStart"/>
      <w:r>
        <w:t>维保障</w:t>
      </w:r>
      <w:proofErr w:type="gramEnd"/>
      <w:r>
        <w:t>体系：应按照有关国家、行业和省级标准建立运行、维护体系和数据更新机制，保障城镇供水管理信息系统可视化平台网络、数据、应用及服务的稳定、有效运行。</w:t>
      </w:r>
    </w:p>
    <w:p w:rsidR="00DE05A5" w:rsidRDefault="00DE05A5">
      <w:pPr>
        <w:pStyle w:val="affffffa"/>
        <w:ind w:firstLine="420"/>
        <w:rPr>
          <w:rFonts w:ascii="Times New Roman" w:eastAsia="宋体" w:hAnsi="Times New Roman" w:cs="Times New Roman"/>
          <w:sz w:val="21"/>
        </w:rPr>
      </w:pPr>
    </w:p>
    <w:p w:rsidR="00DE05A5" w:rsidRDefault="007353C5">
      <w:pPr>
        <w:pStyle w:val="affffffa"/>
        <w:ind w:firstLineChars="0" w:firstLine="0"/>
        <w:jc w:val="center"/>
        <w:rPr>
          <w:rFonts w:ascii="Times New Roman" w:hAnsi="Times New Roman" w:cs="Times New Roman"/>
        </w:rPr>
      </w:pPr>
      <w:r>
        <w:rPr>
          <w:rFonts w:ascii="Times New Roman" w:hAnsi="Times New Roman" w:cs="Times New Roman"/>
          <w:noProof/>
        </w:rPr>
        <w:drawing>
          <wp:inline distT="0" distB="0" distL="114300" distR="114300">
            <wp:extent cx="5931535" cy="2393950"/>
            <wp:effectExtent l="0" t="0" r="1206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stretch>
                      <a:fillRect/>
                    </a:stretch>
                  </pic:blipFill>
                  <pic:spPr>
                    <a:xfrm>
                      <a:off x="0" y="0"/>
                      <a:ext cx="5931535" cy="2393950"/>
                    </a:xfrm>
                    <a:prstGeom prst="rect">
                      <a:avLst/>
                    </a:prstGeom>
                  </pic:spPr>
                </pic:pic>
              </a:graphicData>
            </a:graphic>
          </wp:inline>
        </w:drawing>
      </w:r>
    </w:p>
    <w:p w:rsidR="00DE05A5" w:rsidRDefault="007353C5" w:rsidP="00271A2C">
      <w:pPr>
        <w:pStyle w:val="affffffa"/>
        <w:spacing w:beforeLines="50" w:afterLines="50"/>
        <w:ind w:firstLineChars="0" w:firstLine="0"/>
        <w:jc w:val="center"/>
        <w:rPr>
          <w:rFonts w:ascii="Times New Roman" w:eastAsia="宋体-简" w:hAnsi="Times New Roman" w:cs="Times New Roman"/>
          <w:sz w:val="18"/>
          <w:szCs w:val="18"/>
        </w:rPr>
      </w:pPr>
      <w:r>
        <w:rPr>
          <w:rFonts w:ascii="Times New Roman" w:eastAsia="宋体-简" w:hAnsi="Times New Roman" w:cs="Times New Roman"/>
          <w:sz w:val="18"/>
          <w:szCs w:val="18"/>
        </w:rPr>
        <w:t>图</w:t>
      </w:r>
      <w:r>
        <w:rPr>
          <w:rFonts w:ascii="Times New Roman" w:eastAsia="宋体" w:hAnsi="Times New Roman" w:cs="Times New Roman"/>
          <w:sz w:val="18"/>
          <w:szCs w:val="18"/>
        </w:rPr>
        <w:t>4.1</w:t>
      </w:r>
      <w:r>
        <w:rPr>
          <w:rFonts w:ascii="Times New Roman" w:eastAsia="宋体-简" w:hAnsi="Times New Roman" w:cs="Times New Roman"/>
          <w:sz w:val="18"/>
          <w:szCs w:val="18"/>
        </w:rPr>
        <w:t xml:space="preserve">  </w:t>
      </w:r>
      <w:r>
        <w:rPr>
          <w:rFonts w:ascii="Times New Roman" w:eastAsia="宋体" w:hAnsi="Times New Roman" w:cs="Times New Roman"/>
          <w:sz w:val="18"/>
          <w:szCs w:val="18"/>
        </w:rPr>
        <w:t>城镇供水管理信息系统可视化平台</w:t>
      </w:r>
      <w:r>
        <w:rPr>
          <w:rFonts w:ascii="Times New Roman" w:eastAsia="宋体-简" w:hAnsi="Times New Roman" w:cs="Times New Roman"/>
          <w:sz w:val="18"/>
          <w:szCs w:val="18"/>
        </w:rPr>
        <w:t>总体架构</w:t>
      </w:r>
    </w:p>
    <w:p w:rsidR="00DE05A5" w:rsidRDefault="007353C5" w:rsidP="00271A2C">
      <w:pPr>
        <w:pStyle w:val="a7"/>
        <w:spacing w:before="156" w:after="156"/>
        <w:rPr>
          <w:rFonts w:ascii="Times New Roman"/>
        </w:rPr>
      </w:pPr>
      <w:r>
        <w:rPr>
          <w:rFonts w:ascii="Times New Roman"/>
        </w:rPr>
        <w:t>三级平台及其关系</w:t>
      </w:r>
    </w:p>
    <w:p w:rsidR="00DE05A5" w:rsidRDefault="007353C5">
      <w:pPr>
        <w:pStyle w:val="affd"/>
        <w:spacing w:line="360" w:lineRule="auto"/>
      </w:pPr>
      <w:r>
        <w:rPr>
          <w:rFonts w:ascii="Times New Roman"/>
          <w:szCs w:val="22"/>
        </w:rPr>
        <w:t>按照系统用户层级</w:t>
      </w:r>
      <w:r>
        <w:rPr>
          <w:rFonts w:ascii="Times New Roman"/>
          <w:szCs w:val="22"/>
        </w:rPr>
        <w:t>的</w:t>
      </w:r>
      <w:r>
        <w:rPr>
          <w:rFonts w:ascii="Times New Roman"/>
          <w:szCs w:val="22"/>
        </w:rPr>
        <w:t>不同，城镇供水管理信息系统可视化平台分为城市（城镇）级供水管理信息系统可视化平台、省级供水管理信息系统可视化平台和国家供水管理信息系统可视化平台</w:t>
      </w:r>
      <w:r>
        <w:rPr>
          <w:rFonts w:ascii="Times New Roman" w:hint="eastAsia"/>
          <w:szCs w:val="22"/>
        </w:rPr>
        <w:t>，</w:t>
      </w:r>
      <w:r>
        <w:rPr>
          <w:rFonts w:ascii="Times New Roman"/>
          <w:szCs w:val="22"/>
        </w:rPr>
        <w:t>各级平台可按实际需求</w:t>
      </w:r>
      <w:r>
        <w:rPr>
          <w:rFonts w:ascii="Times New Roman"/>
          <w:szCs w:val="22"/>
        </w:rPr>
        <w:t>选配</w:t>
      </w:r>
      <w:r>
        <w:rPr>
          <w:rFonts w:ascii="Times New Roman"/>
          <w:szCs w:val="22"/>
        </w:rPr>
        <w:t>平台服务层的功能子系统。</w:t>
      </w:r>
    </w:p>
    <w:p w:rsidR="00DE05A5" w:rsidRDefault="007353C5" w:rsidP="00271A2C">
      <w:pPr>
        <w:pStyle w:val="a8"/>
        <w:spacing w:before="156" w:after="156"/>
        <w:jc w:val="both"/>
        <w:rPr>
          <w:rFonts w:ascii="Times New Roman" w:eastAsia="宋体"/>
        </w:rPr>
      </w:pPr>
      <w:r>
        <w:rPr>
          <w:rFonts w:ascii="Times New Roman" w:eastAsia="宋体"/>
        </w:rPr>
        <w:t>城市（城镇）级供水管理信息系统可视化平台</w:t>
      </w:r>
    </w:p>
    <w:p w:rsidR="00DE05A5" w:rsidRDefault="007353C5">
      <w:pPr>
        <w:pStyle w:val="affd"/>
        <w:spacing w:line="360" w:lineRule="auto"/>
        <w:rPr>
          <w:rFonts w:ascii="Times New Roman"/>
        </w:rPr>
      </w:pPr>
      <w:r>
        <w:rPr>
          <w:rFonts w:ascii="Times New Roman"/>
        </w:rPr>
        <w:t>城市（城镇）级供水管理信息系统可视化平台应至少包含信息公开、可视化表达、统计分析、预警管理、应急管理、日常管理、绩效管理、数据共享、系统管理等子系统相关功能和应用。</w:t>
      </w:r>
    </w:p>
    <w:p w:rsidR="00DE05A5" w:rsidRDefault="007353C5" w:rsidP="00271A2C">
      <w:pPr>
        <w:pStyle w:val="a8"/>
        <w:spacing w:before="156" w:after="156"/>
        <w:jc w:val="both"/>
        <w:rPr>
          <w:rFonts w:ascii="Times New Roman" w:eastAsia="宋体"/>
        </w:rPr>
      </w:pPr>
      <w:r>
        <w:rPr>
          <w:rFonts w:ascii="Times New Roman" w:eastAsia="宋体"/>
        </w:rPr>
        <w:t>省级供水管理信息系统可视化平台</w:t>
      </w:r>
    </w:p>
    <w:p w:rsidR="00DE05A5" w:rsidRDefault="007353C5">
      <w:pPr>
        <w:pStyle w:val="affd"/>
        <w:spacing w:line="360" w:lineRule="auto"/>
        <w:rPr>
          <w:rFonts w:ascii="Times New Roman"/>
        </w:rPr>
      </w:pPr>
      <w:r>
        <w:rPr>
          <w:rFonts w:ascii="Times New Roman"/>
        </w:rPr>
        <w:t>省级供水管理信息系统可视化平台应至少包含可视化表达、统计分</w:t>
      </w:r>
      <w:r>
        <w:rPr>
          <w:rFonts w:ascii="Times New Roman"/>
        </w:rPr>
        <w:t>析、应急管理（仅包括应急事件查询统计和资源库管理）、数据共享、系统管理等子系统相关功能和应用。</w:t>
      </w:r>
    </w:p>
    <w:p w:rsidR="00DE05A5" w:rsidRDefault="007353C5" w:rsidP="00271A2C">
      <w:pPr>
        <w:pStyle w:val="a8"/>
        <w:spacing w:before="156" w:after="156"/>
        <w:jc w:val="both"/>
        <w:rPr>
          <w:rFonts w:ascii="Times New Roman" w:eastAsia="宋体"/>
        </w:rPr>
      </w:pPr>
      <w:r>
        <w:rPr>
          <w:rFonts w:ascii="Times New Roman" w:eastAsia="宋体"/>
        </w:rPr>
        <w:t>国家供水管理信息系统可视化平台</w:t>
      </w:r>
    </w:p>
    <w:p w:rsidR="00DE05A5" w:rsidRDefault="007353C5">
      <w:pPr>
        <w:pStyle w:val="affd"/>
        <w:spacing w:line="360" w:lineRule="auto"/>
        <w:rPr>
          <w:rFonts w:ascii="Times New Roman"/>
          <w:highlight w:val="yellow"/>
        </w:rPr>
      </w:pPr>
      <w:r>
        <w:rPr>
          <w:rFonts w:ascii="Times New Roman"/>
        </w:rPr>
        <w:t>国家供水管理信息系统可视化平台应至少包括可视化表达、统计分析、应急管理（仅包括应急事件查询统计和资源库管理）、数据共享、系统管理等子系统相关功能和应用。</w:t>
      </w:r>
    </w:p>
    <w:p w:rsidR="00DE05A5" w:rsidRDefault="007353C5" w:rsidP="00271A2C">
      <w:pPr>
        <w:pStyle w:val="a8"/>
        <w:spacing w:before="156" w:after="156"/>
        <w:jc w:val="both"/>
        <w:rPr>
          <w:rFonts w:ascii="Times New Roman" w:eastAsia="宋体"/>
        </w:rPr>
      </w:pPr>
      <w:r>
        <w:rPr>
          <w:rFonts w:ascii="Times New Roman" w:eastAsia="宋体"/>
        </w:rPr>
        <w:t>三级平台关系</w:t>
      </w:r>
    </w:p>
    <w:p w:rsidR="00DE05A5" w:rsidRDefault="007353C5">
      <w:pPr>
        <w:pStyle w:val="affd"/>
        <w:spacing w:line="360" w:lineRule="auto"/>
        <w:rPr>
          <w:rFonts w:ascii="Times New Roman"/>
        </w:rPr>
      </w:pPr>
      <w:r>
        <w:rPr>
          <w:rFonts w:ascii="Times New Roman"/>
        </w:rPr>
        <w:t>城市（城镇）级城镇供水管理信息系统可视化平台应与省级城镇供水管理信息系统可视化平台、国家城镇供水管理信息系统可视化平台纵向联动，水司、水厂将在线监测数据、实验室数据、其他数据上报到市级平台，各城市（城镇）级平台的多源</w:t>
      </w:r>
      <w:r>
        <w:rPr>
          <w:rFonts w:ascii="Times New Roman"/>
        </w:rPr>
        <w:t>异构数据（如在线监测实时、历史、月报信息，水司水厂实验室检测数据、应急事件、水司水厂日报、月报等上报数据）可通过汇总同步或直接同步的方式将数据同步更新到省级平台和国家级平台。国家级平台应提供数据下载同步功能，省级或城市（城镇）级平台用户可将国家级平台相关资源</w:t>
      </w:r>
      <w:proofErr w:type="gramStart"/>
      <w:r>
        <w:rPr>
          <w:rFonts w:ascii="Times New Roman"/>
        </w:rPr>
        <w:t>库数据</w:t>
      </w:r>
      <w:proofErr w:type="gramEnd"/>
      <w:r>
        <w:rPr>
          <w:rFonts w:ascii="Times New Roman"/>
        </w:rPr>
        <w:t>同步下载到相应的省级或城市（城镇）级平台，实现各城市水质信息资源</w:t>
      </w:r>
      <w:proofErr w:type="gramStart"/>
      <w:r>
        <w:rPr>
          <w:rFonts w:ascii="Times New Roman"/>
        </w:rPr>
        <w:t>库数据</w:t>
      </w:r>
      <w:proofErr w:type="gramEnd"/>
      <w:r>
        <w:rPr>
          <w:rFonts w:ascii="Times New Roman"/>
        </w:rPr>
        <w:t>交换和共享。三级平台对接关系见图</w:t>
      </w:r>
      <w:r>
        <w:rPr>
          <w:rFonts w:ascii="Times New Roman"/>
        </w:rPr>
        <w:t>4.2</w:t>
      </w:r>
      <w:r>
        <w:rPr>
          <w:rFonts w:ascii="Times New Roman"/>
        </w:rPr>
        <w:t>.4</w:t>
      </w:r>
      <w:r>
        <w:rPr>
          <w:rFonts w:ascii="Times New Roman"/>
        </w:rPr>
        <w:t>。</w:t>
      </w:r>
    </w:p>
    <w:p w:rsidR="00DE05A5" w:rsidRDefault="007353C5">
      <w:pPr>
        <w:pStyle w:val="affd"/>
        <w:ind w:firstLineChars="0" w:firstLine="0"/>
        <w:rPr>
          <w:rFonts w:ascii="Times New Roman"/>
        </w:rPr>
      </w:pPr>
      <w:r>
        <w:rPr>
          <w:rFonts w:ascii="Times New Roman"/>
          <w:noProof/>
        </w:rPr>
        <w:drawing>
          <wp:inline distT="0" distB="0" distL="114300" distR="114300">
            <wp:extent cx="5937250" cy="3837940"/>
            <wp:effectExtent l="0" t="0" r="635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cstate="print"/>
                    <a:stretch>
                      <a:fillRect/>
                    </a:stretch>
                  </pic:blipFill>
                  <pic:spPr>
                    <a:xfrm>
                      <a:off x="0" y="0"/>
                      <a:ext cx="5937250" cy="3837940"/>
                    </a:xfrm>
                    <a:prstGeom prst="rect">
                      <a:avLst/>
                    </a:prstGeom>
                  </pic:spPr>
                </pic:pic>
              </a:graphicData>
            </a:graphic>
          </wp:inline>
        </w:drawing>
      </w:r>
    </w:p>
    <w:p w:rsidR="00DE05A5" w:rsidRDefault="007353C5">
      <w:pPr>
        <w:pStyle w:val="affd"/>
        <w:ind w:firstLine="360"/>
        <w:jc w:val="center"/>
        <w:rPr>
          <w:rFonts w:ascii="Times New Roman"/>
          <w:sz w:val="18"/>
          <w:szCs w:val="18"/>
        </w:rPr>
      </w:pPr>
      <w:r>
        <w:rPr>
          <w:rFonts w:ascii="Times New Roman"/>
          <w:sz w:val="18"/>
          <w:szCs w:val="18"/>
        </w:rPr>
        <w:t>图</w:t>
      </w:r>
      <w:r>
        <w:rPr>
          <w:rFonts w:ascii="Times New Roman"/>
          <w:sz w:val="18"/>
          <w:szCs w:val="18"/>
        </w:rPr>
        <w:t>4.2</w:t>
      </w:r>
      <w:r>
        <w:rPr>
          <w:rFonts w:ascii="Times New Roman"/>
          <w:sz w:val="18"/>
          <w:szCs w:val="18"/>
        </w:rPr>
        <w:t>.4</w:t>
      </w:r>
      <w:r>
        <w:rPr>
          <w:rFonts w:ascii="Times New Roman"/>
          <w:sz w:val="18"/>
          <w:szCs w:val="18"/>
        </w:rPr>
        <w:t xml:space="preserve"> </w:t>
      </w:r>
      <w:r>
        <w:rPr>
          <w:rFonts w:ascii="Times New Roman"/>
          <w:szCs w:val="22"/>
        </w:rPr>
        <w:t>城市（城镇）</w:t>
      </w:r>
      <w:r>
        <w:rPr>
          <w:rFonts w:ascii="Times New Roman"/>
          <w:sz w:val="18"/>
          <w:szCs w:val="18"/>
        </w:rPr>
        <w:t>、省、国家三级平台对接关系图</w:t>
      </w:r>
    </w:p>
    <w:p w:rsidR="00DE05A5" w:rsidRDefault="007353C5" w:rsidP="00271A2C">
      <w:pPr>
        <w:pStyle w:val="a6"/>
        <w:spacing w:before="312" w:after="312"/>
        <w:outlineLvl w:val="0"/>
        <w:rPr>
          <w:rFonts w:ascii="Times New Roman"/>
          <w:szCs w:val="22"/>
        </w:rPr>
      </w:pPr>
      <w:bookmarkStart w:id="55" w:name="_Toc21315"/>
      <w:r>
        <w:rPr>
          <w:rFonts w:ascii="Times New Roman"/>
          <w:szCs w:val="22"/>
        </w:rPr>
        <w:t>平台功能</w:t>
      </w:r>
      <w:bookmarkEnd w:id="55"/>
    </w:p>
    <w:p w:rsidR="00DE05A5" w:rsidRDefault="007353C5" w:rsidP="00271A2C">
      <w:pPr>
        <w:pStyle w:val="a7"/>
        <w:spacing w:before="156" w:after="156"/>
        <w:rPr>
          <w:rFonts w:ascii="Times New Roman"/>
        </w:rPr>
      </w:pPr>
      <w:bookmarkStart w:id="56" w:name="_Toc20247"/>
      <w:bookmarkStart w:id="57" w:name="_Toc11353"/>
      <w:r>
        <w:rPr>
          <w:rFonts w:ascii="Times New Roman"/>
        </w:rPr>
        <w:t>信息公开子系统</w:t>
      </w:r>
      <w:bookmarkEnd w:id="56"/>
    </w:p>
    <w:p w:rsidR="00DE05A5" w:rsidRDefault="007353C5">
      <w:pPr>
        <w:pStyle w:val="a8"/>
        <w:spacing w:before="156" w:after="156" w:line="360" w:lineRule="auto"/>
        <w:outlineLvl w:val="9"/>
        <w:rPr>
          <w:rFonts w:ascii="Times New Roman" w:eastAsia="宋体"/>
        </w:rPr>
      </w:pPr>
      <w:r>
        <w:rPr>
          <w:rFonts w:ascii="Times New Roman" w:eastAsia="宋体"/>
        </w:rPr>
        <w:t>信息公开子系统应提供内容</w:t>
      </w:r>
      <w:r>
        <w:rPr>
          <w:rFonts w:ascii="Times New Roman" w:eastAsia="宋体"/>
        </w:rPr>
        <w:t>管理</w:t>
      </w:r>
      <w:r>
        <w:rPr>
          <w:rFonts w:ascii="Times New Roman" w:eastAsia="宋体"/>
        </w:rPr>
        <w:t>、推送定制、查询服务等功能，应向社会公众发布供水相关基础信息、水质简报</w:t>
      </w:r>
      <w:r>
        <w:rPr>
          <w:rFonts w:ascii="Times New Roman" w:eastAsia="宋体"/>
        </w:rPr>
        <w:t>和预警信息</w:t>
      </w:r>
      <w:r>
        <w:rPr>
          <w:rFonts w:ascii="Times New Roman" w:eastAsia="宋体"/>
        </w:rPr>
        <w:t>等。</w:t>
      </w:r>
    </w:p>
    <w:p w:rsidR="00DE05A5" w:rsidRDefault="007353C5">
      <w:pPr>
        <w:pStyle w:val="a8"/>
        <w:spacing w:before="156" w:after="156" w:line="360" w:lineRule="auto"/>
        <w:outlineLvl w:val="9"/>
        <w:rPr>
          <w:rFonts w:ascii="Times New Roman" w:eastAsia="宋体"/>
        </w:rPr>
      </w:pPr>
      <w:r>
        <w:rPr>
          <w:rFonts w:ascii="Times New Roman" w:eastAsia="宋体"/>
        </w:rPr>
        <w:t>内容管理</w:t>
      </w:r>
      <w:r>
        <w:rPr>
          <w:rFonts w:ascii="Times New Roman" w:eastAsia="宋体"/>
        </w:rPr>
        <w:t>应面向系统管理人员，</w:t>
      </w:r>
      <w:r>
        <w:rPr>
          <w:rFonts w:ascii="Times New Roman" w:eastAsia="宋体"/>
        </w:rPr>
        <w:t>对供水基础信息、设施信息、运营信息</w:t>
      </w:r>
      <w:r>
        <w:rPr>
          <w:rFonts w:ascii="Times New Roman" w:eastAsia="宋体"/>
        </w:rPr>
        <w:t>等可公开的信息</w:t>
      </w:r>
      <w:r>
        <w:rPr>
          <w:rFonts w:ascii="Times New Roman" w:eastAsia="宋体"/>
        </w:rPr>
        <w:t>进行管理</w:t>
      </w:r>
      <w:r>
        <w:rPr>
          <w:rFonts w:ascii="Times New Roman" w:eastAsia="宋体"/>
        </w:rPr>
        <w:t>和维护</w:t>
      </w:r>
      <w:r>
        <w:rPr>
          <w:rFonts w:ascii="Times New Roman" w:eastAsia="宋体"/>
        </w:rPr>
        <w:t>。</w:t>
      </w:r>
    </w:p>
    <w:p w:rsidR="00DE05A5" w:rsidRDefault="007353C5">
      <w:pPr>
        <w:pStyle w:val="a8"/>
        <w:spacing w:before="156" w:after="156" w:line="360" w:lineRule="auto"/>
        <w:outlineLvl w:val="9"/>
        <w:rPr>
          <w:rFonts w:ascii="Times New Roman" w:eastAsia="宋体"/>
        </w:rPr>
      </w:pPr>
      <w:r>
        <w:rPr>
          <w:rFonts w:ascii="Times New Roman" w:eastAsia="宋体"/>
        </w:rPr>
        <w:t>推送定制应面向公众用户，对其感兴趣的供水信息、预警信息等提供推送方式和频率定制功能。</w:t>
      </w:r>
    </w:p>
    <w:p w:rsidR="00DE05A5" w:rsidRDefault="007353C5">
      <w:pPr>
        <w:pStyle w:val="a8"/>
        <w:spacing w:before="156" w:after="156" w:line="360" w:lineRule="auto"/>
        <w:outlineLvl w:val="9"/>
        <w:rPr>
          <w:rFonts w:ascii="Times New Roman" w:eastAsia="宋体"/>
        </w:rPr>
      </w:pPr>
      <w:r>
        <w:rPr>
          <w:rFonts w:ascii="Times New Roman" w:eastAsia="宋体"/>
        </w:rPr>
        <w:t>查询服务</w:t>
      </w:r>
      <w:r>
        <w:rPr>
          <w:rFonts w:ascii="Times New Roman" w:eastAsia="宋体"/>
        </w:rPr>
        <w:t>应</w:t>
      </w:r>
      <w:r>
        <w:rPr>
          <w:rFonts w:ascii="Times New Roman" w:eastAsia="宋体"/>
        </w:rPr>
        <w:t>具备</w:t>
      </w:r>
      <w:r>
        <w:rPr>
          <w:rFonts w:ascii="Times New Roman" w:eastAsia="宋体"/>
        </w:rPr>
        <w:t>信息检索、访问记录统计</w:t>
      </w:r>
      <w:r>
        <w:rPr>
          <w:rFonts w:ascii="Times New Roman" w:eastAsia="宋体"/>
        </w:rPr>
        <w:t>等功能，</w:t>
      </w:r>
      <w:proofErr w:type="gramStart"/>
      <w:r>
        <w:rPr>
          <w:rFonts w:ascii="Times New Roman" w:eastAsia="宋体"/>
        </w:rPr>
        <w:t>宜支持</w:t>
      </w:r>
      <w:proofErr w:type="gramEnd"/>
      <w:r>
        <w:rPr>
          <w:rFonts w:ascii="Times New Roman" w:eastAsia="宋体"/>
        </w:rPr>
        <w:t>公开信息以表格、图形、地图等形式展示。</w:t>
      </w:r>
    </w:p>
    <w:p w:rsidR="00DE05A5" w:rsidRDefault="007353C5" w:rsidP="00271A2C">
      <w:pPr>
        <w:pStyle w:val="a7"/>
        <w:spacing w:before="156" w:after="156"/>
        <w:rPr>
          <w:rFonts w:ascii="Times New Roman"/>
        </w:rPr>
      </w:pPr>
      <w:bookmarkStart w:id="58" w:name="_Toc13571"/>
      <w:bookmarkStart w:id="59" w:name="_Toc25791"/>
      <w:r>
        <w:rPr>
          <w:rFonts w:ascii="Times New Roman"/>
        </w:rPr>
        <w:t>可视化表达子系统</w:t>
      </w:r>
      <w:bookmarkEnd w:id="58"/>
    </w:p>
    <w:p w:rsidR="00DE05A5" w:rsidRDefault="007353C5">
      <w:pPr>
        <w:pStyle w:val="a8"/>
        <w:spacing w:before="156" w:after="156" w:line="360" w:lineRule="auto"/>
        <w:outlineLvl w:val="9"/>
        <w:rPr>
          <w:rFonts w:ascii="Times New Roman" w:eastAsia="宋体"/>
        </w:rPr>
      </w:pPr>
      <w:r>
        <w:rPr>
          <w:rFonts w:ascii="Times New Roman" w:eastAsia="宋体"/>
        </w:rPr>
        <w:t>可视化表达子系统是系统</w:t>
      </w:r>
      <w:r>
        <w:rPr>
          <w:rFonts w:ascii="Times New Roman" w:eastAsia="宋体"/>
        </w:rPr>
        <w:t>核心</w:t>
      </w:r>
      <w:r>
        <w:rPr>
          <w:rFonts w:ascii="Times New Roman" w:eastAsia="宋体"/>
        </w:rPr>
        <w:t>模块，应包括大屏幕展示、图形化展示、二三维地图展示等功能</w:t>
      </w:r>
      <w:r>
        <w:rPr>
          <w:rFonts w:ascii="Times New Roman" w:eastAsia="宋体"/>
        </w:rPr>
        <w:t>。</w:t>
      </w:r>
    </w:p>
    <w:p w:rsidR="00DE05A5" w:rsidRDefault="007353C5">
      <w:pPr>
        <w:pStyle w:val="a8"/>
        <w:spacing w:before="156" w:after="156" w:line="360" w:lineRule="auto"/>
        <w:outlineLvl w:val="9"/>
        <w:rPr>
          <w:rFonts w:ascii="Times New Roman" w:eastAsia="宋体"/>
        </w:rPr>
      </w:pPr>
      <w:r>
        <w:rPr>
          <w:rFonts w:ascii="Times New Roman" w:eastAsia="宋体"/>
        </w:rPr>
        <w:t>大屏幕展示功能应支持根据供水行业监管需要，在</w:t>
      </w:r>
      <w:r>
        <w:rPr>
          <w:rFonts w:ascii="Times New Roman" w:eastAsia="宋体"/>
        </w:rPr>
        <w:t>大屏</w:t>
      </w:r>
      <w:r>
        <w:rPr>
          <w:rFonts w:ascii="Times New Roman" w:eastAsia="宋体"/>
        </w:rPr>
        <w:t>显示设备上展示常态化的监测</w:t>
      </w:r>
      <w:r>
        <w:rPr>
          <w:rFonts w:ascii="Times New Roman" w:eastAsia="宋体"/>
        </w:rPr>
        <w:t>、</w:t>
      </w:r>
      <w:r>
        <w:rPr>
          <w:rFonts w:ascii="Times New Roman" w:eastAsia="宋体"/>
        </w:rPr>
        <w:t>预警信息</w:t>
      </w:r>
      <w:r>
        <w:rPr>
          <w:rFonts w:ascii="Times New Roman" w:eastAsia="宋体"/>
        </w:rPr>
        <w:t>、</w:t>
      </w:r>
      <w:r>
        <w:rPr>
          <w:rFonts w:ascii="Times New Roman" w:eastAsia="宋体"/>
        </w:rPr>
        <w:t>应急</w:t>
      </w:r>
      <w:r>
        <w:rPr>
          <w:rFonts w:ascii="Times New Roman" w:eastAsia="宋体"/>
        </w:rPr>
        <w:t>事</w:t>
      </w:r>
      <w:r>
        <w:rPr>
          <w:rFonts w:ascii="Times New Roman" w:eastAsia="宋体"/>
        </w:rPr>
        <w:t>件及其处理结果等</w:t>
      </w:r>
      <w:r>
        <w:rPr>
          <w:rFonts w:ascii="Times New Roman" w:eastAsia="宋体"/>
        </w:rPr>
        <w:t>，</w:t>
      </w:r>
      <w:r>
        <w:rPr>
          <w:rFonts w:ascii="Times New Roman" w:eastAsia="宋体"/>
        </w:rPr>
        <w:t>可</w:t>
      </w:r>
      <w:r>
        <w:rPr>
          <w:rFonts w:ascii="Times New Roman" w:eastAsia="宋体"/>
        </w:rPr>
        <w:t>对不同业务情境下大屏展示内容的配置、控制和调度。</w:t>
      </w:r>
    </w:p>
    <w:p w:rsidR="00DE05A5" w:rsidRDefault="007353C5">
      <w:pPr>
        <w:pStyle w:val="a8"/>
        <w:spacing w:before="156" w:after="156" w:line="360" w:lineRule="auto"/>
        <w:outlineLvl w:val="9"/>
        <w:rPr>
          <w:rFonts w:ascii="Times New Roman" w:eastAsia="宋体"/>
        </w:rPr>
      </w:pPr>
      <w:r>
        <w:rPr>
          <w:rFonts w:ascii="Times New Roman" w:eastAsia="宋体"/>
        </w:rPr>
        <w:t>图形化展示功能应根据统计、分析结果的可视化表达需要，</w:t>
      </w:r>
      <w:r>
        <w:rPr>
          <w:rFonts w:ascii="Times New Roman" w:eastAsia="宋体"/>
        </w:rPr>
        <w:t>配置个性化的展示方式，宜以</w:t>
      </w:r>
      <w:r>
        <w:rPr>
          <w:rFonts w:ascii="Times New Roman" w:eastAsia="宋体"/>
        </w:rPr>
        <w:t>柱状图、曲线图、饼状图、仪表图、雷达图等方式</w:t>
      </w:r>
      <w:r>
        <w:rPr>
          <w:rFonts w:ascii="Times New Roman" w:eastAsia="宋体"/>
        </w:rPr>
        <w:t>可视化展示</w:t>
      </w:r>
      <w:r>
        <w:rPr>
          <w:rFonts w:ascii="Times New Roman" w:eastAsia="宋体"/>
        </w:rPr>
        <w:t>。</w:t>
      </w:r>
    </w:p>
    <w:p w:rsidR="00DE05A5" w:rsidRDefault="007353C5">
      <w:pPr>
        <w:pStyle w:val="a8"/>
        <w:spacing w:before="156" w:after="156" w:line="360" w:lineRule="auto"/>
        <w:outlineLvl w:val="9"/>
        <w:rPr>
          <w:rFonts w:ascii="Times New Roman"/>
        </w:rPr>
      </w:pPr>
      <w:r>
        <w:rPr>
          <w:rFonts w:ascii="Times New Roman" w:eastAsia="宋体"/>
        </w:rPr>
        <w:t>二三维地图展示应</w:t>
      </w:r>
      <w:r>
        <w:rPr>
          <w:rFonts w:ascii="Times New Roman" w:eastAsia="宋体"/>
        </w:rPr>
        <w:t>以二三维地图的形式可视化展示</w:t>
      </w:r>
      <w:r>
        <w:rPr>
          <w:rFonts w:ascii="Times New Roman" w:eastAsia="宋体"/>
        </w:rPr>
        <w:t>城镇</w:t>
      </w:r>
      <w:r>
        <w:rPr>
          <w:rFonts w:ascii="Times New Roman" w:eastAsia="宋体"/>
        </w:rPr>
        <w:t>水源、水司、水厂、实验室、</w:t>
      </w:r>
      <w:r>
        <w:rPr>
          <w:rFonts w:ascii="Times New Roman" w:eastAsia="宋体"/>
        </w:rPr>
        <w:t>供水</w:t>
      </w:r>
      <w:r>
        <w:rPr>
          <w:rFonts w:ascii="Times New Roman" w:eastAsia="宋体"/>
        </w:rPr>
        <w:t>监</w:t>
      </w:r>
      <w:r>
        <w:rPr>
          <w:rFonts w:ascii="Times New Roman" w:eastAsia="宋体"/>
        </w:rPr>
        <w:t>测</w:t>
      </w:r>
      <w:r>
        <w:rPr>
          <w:rFonts w:ascii="Times New Roman" w:eastAsia="宋体"/>
        </w:rPr>
        <w:t>点</w:t>
      </w:r>
      <w:r>
        <w:rPr>
          <w:rFonts w:ascii="Times New Roman" w:eastAsia="宋体"/>
        </w:rPr>
        <w:t>、泵站、供水主干管等设施分布</w:t>
      </w:r>
      <w:r>
        <w:rPr>
          <w:rFonts w:ascii="Times New Roman" w:eastAsia="宋体"/>
        </w:rPr>
        <w:t>及</w:t>
      </w:r>
      <w:r>
        <w:rPr>
          <w:rFonts w:ascii="Times New Roman" w:eastAsia="宋体"/>
        </w:rPr>
        <w:t>实时监测数据</w:t>
      </w:r>
      <w:r>
        <w:rPr>
          <w:rFonts w:ascii="Times New Roman" w:eastAsia="宋体"/>
        </w:rPr>
        <w:t>，</w:t>
      </w:r>
      <w:r>
        <w:rPr>
          <w:rFonts w:ascii="Times New Roman" w:eastAsia="宋体"/>
        </w:rPr>
        <w:t>对</w:t>
      </w:r>
      <w:r>
        <w:rPr>
          <w:rFonts w:ascii="Times New Roman" w:eastAsia="宋体"/>
        </w:rPr>
        <w:t>供水分区范围、重点用水用户、重大隐患供水管段、监测监控站点等的空间位置</w:t>
      </w:r>
      <w:r>
        <w:rPr>
          <w:rFonts w:ascii="Times New Roman" w:eastAsia="宋体"/>
        </w:rPr>
        <w:t>及上下游</w:t>
      </w:r>
      <w:r>
        <w:rPr>
          <w:rFonts w:ascii="Times New Roman" w:eastAsia="宋体"/>
        </w:rPr>
        <w:t>关系</w:t>
      </w:r>
      <w:r>
        <w:rPr>
          <w:rFonts w:ascii="Times New Roman" w:eastAsia="宋体"/>
        </w:rPr>
        <w:t>进行分析</w:t>
      </w:r>
      <w:r>
        <w:rPr>
          <w:rFonts w:ascii="Times New Roman" w:eastAsia="宋体"/>
        </w:rPr>
        <w:t>，</w:t>
      </w:r>
      <w:r>
        <w:rPr>
          <w:rFonts w:ascii="Times New Roman" w:eastAsia="宋体"/>
        </w:rPr>
        <w:t>结果以专题图的形式展现。</w:t>
      </w:r>
    </w:p>
    <w:p w:rsidR="00DE05A5" w:rsidRDefault="007353C5" w:rsidP="00271A2C">
      <w:pPr>
        <w:pStyle w:val="a7"/>
        <w:spacing w:before="156" w:after="156"/>
        <w:rPr>
          <w:rFonts w:ascii="Times New Roman"/>
        </w:rPr>
      </w:pPr>
      <w:r>
        <w:rPr>
          <w:rFonts w:ascii="Times New Roman"/>
        </w:rPr>
        <w:t>统计分析子系统</w:t>
      </w:r>
      <w:bookmarkEnd w:id="59"/>
    </w:p>
    <w:p w:rsidR="00DE05A5" w:rsidRDefault="007353C5">
      <w:pPr>
        <w:pStyle w:val="a8"/>
        <w:spacing w:before="156" w:after="156" w:line="360" w:lineRule="auto"/>
        <w:outlineLvl w:val="9"/>
        <w:rPr>
          <w:rFonts w:ascii="Times New Roman" w:eastAsia="宋体"/>
        </w:rPr>
      </w:pPr>
      <w:r>
        <w:rPr>
          <w:rFonts w:ascii="Times New Roman" w:eastAsia="宋体"/>
        </w:rPr>
        <w:t>统计分析子系统应提供</w:t>
      </w:r>
      <w:r>
        <w:rPr>
          <w:rFonts w:ascii="Times New Roman" w:eastAsia="宋体"/>
        </w:rPr>
        <w:t>多维度统计分析</w:t>
      </w:r>
      <w:r>
        <w:rPr>
          <w:rFonts w:ascii="Times New Roman" w:eastAsia="宋体"/>
        </w:rPr>
        <w:t>、</w:t>
      </w:r>
      <w:r>
        <w:rPr>
          <w:rFonts w:ascii="Times New Roman" w:eastAsia="宋体"/>
        </w:rPr>
        <w:t>大数据挖掘分析</w:t>
      </w:r>
      <w:r>
        <w:rPr>
          <w:rFonts w:ascii="Times New Roman" w:eastAsia="宋体"/>
        </w:rPr>
        <w:t>等功能，实现对供水行业信息的多维统计和分析。</w:t>
      </w:r>
    </w:p>
    <w:p w:rsidR="00DE05A5" w:rsidRDefault="007353C5">
      <w:pPr>
        <w:pStyle w:val="a8"/>
        <w:spacing w:before="156" w:after="156" w:line="360" w:lineRule="auto"/>
        <w:outlineLvl w:val="9"/>
        <w:rPr>
          <w:rFonts w:ascii="Times New Roman" w:eastAsia="宋体"/>
        </w:rPr>
      </w:pPr>
      <w:r>
        <w:rPr>
          <w:rFonts w:ascii="Times New Roman" w:eastAsia="宋体"/>
        </w:rPr>
        <w:t>多维度统计分析</w:t>
      </w:r>
      <w:r>
        <w:rPr>
          <w:rFonts w:ascii="Times New Roman" w:eastAsia="宋体"/>
        </w:rPr>
        <w:t>应</w:t>
      </w:r>
      <w:r>
        <w:rPr>
          <w:rFonts w:ascii="Times New Roman" w:eastAsia="宋体"/>
        </w:rPr>
        <w:t>从时间、空间、指标等维度</w:t>
      </w:r>
      <w:r>
        <w:rPr>
          <w:rFonts w:ascii="Times New Roman" w:eastAsia="宋体"/>
        </w:rPr>
        <w:t>对城镇供水的基本信息、运行情况、</w:t>
      </w:r>
      <w:r>
        <w:rPr>
          <w:rFonts w:ascii="Times New Roman" w:eastAsia="宋体"/>
        </w:rPr>
        <w:t>水量水质指标</w:t>
      </w:r>
      <w:r>
        <w:rPr>
          <w:rFonts w:ascii="Times New Roman" w:eastAsia="宋体"/>
        </w:rPr>
        <w:t>等进行统计，</w:t>
      </w:r>
      <w:r>
        <w:rPr>
          <w:rFonts w:ascii="Times New Roman" w:eastAsia="宋体"/>
        </w:rPr>
        <w:t>以报表、图表的形式展示与导出，反映</w:t>
      </w:r>
      <w:r>
        <w:rPr>
          <w:rFonts w:ascii="Times New Roman" w:eastAsia="宋体"/>
        </w:rPr>
        <w:t>城镇供水相关基本信息现状和变化情况。</w:t>
      </w:r>
    </w:p>
    <w:p w:rsidR="00DE05A5" w:rsidRDefault="007353C5">
      <w:pPr>
        <w:pStyle w:val="a8"/>
        <w:spacing w:before="156" w:after="156" w:line="360" w:lineRule="auto"/>
        <w:outlineLvl w:val="9"/>
        <w:rPr>
          <w:rFonts w:ascii="Times New Roman" w:eastAsia="宋体"/>
        </w:rPr>
      </w:pPr>
      <w:r>
        <w:rPr>
          <w:rFonts w:ascii="Times New Roman" w:eastAsia="宋体"/>
        </w:rPr>
        <w:t>大数据</w:t>
      </w:r>
      <w:r>
        <w:rPr>
          <w:rFonts w:ascii="Times New Roman" w:eastAsia="宋体"/>
        </w:rPr>
        <w:t>挖掘分析应</w:t>
      </w:r>
      <w:r>
        <w:rPr>
          <w:rFonts w:ascii="Times New Roman" w:eastAsia="宋体"/>
        </w:rPr>
        <w:t>具有对</w:t>
      </w:r>
      <w:r>
        <w:rPr>
          <w:rFonts w:ascii="Times New Roman" w:eastAsia="宋体"/>
        </w:rPr>
        <w:t>城镇历年供水</w:t>
      </w:r>
      <w:r>
        <w:rPr>
          <w:rFonts w:ascii="Times New Roman" w:eastAsia="宋体"/>
        </w:rPr>
        <w:t>数据进行数据挖掘、预测性分析、数据质量管理等能力</w:t>
      </w:r>
      <w:r>
        <w:rPr>
          <w:rFonts w:ascii="Times New Roman" w:eastAsia="宋体"/>
        </w:rPr>
        <w:t>，</w:t>
      </w:r>
      <w:r>
        <w:rPr>
          <w:rFonts w:ascii="Times New Roman" w:eastAsia="宋体"/>
        </w:rPr>
        <w:t>为需水评测分析、供水计划制定、供水调度等提供支持</w:t>
      </w:r>
      <w:r>
        <w:rPr>
          <w:rFonts w:ascii="Times New Roman" w:eastAsia="宋体"/>
        </w:rPr>
        <w:t>。</w:t>
      </w:r>
    </w:p>
    <w:p w:rsidR="00DE05A5" w:rsidRDefault="007353C5" w:rsidP="00271A2C">
      <w:pPr>
        <w:pStyle w:val="a7"/>
        <w:spacing w:before="156" w:after="156"/>
        <w:rPr>
          <w:rFonts w:ascii="Times New Roman"/>
        </w:rPr>
      </w:pPr>
      <w:bookmarkStart w:id="60" w:name="_Toc6940"/>
      <w:bookmarkEnd w:id="57"/>
      <w:r>
        <w:rPr>
          <w:rFonts w:ascii="Times New Roman"/>
        </w:rPr>
        <w:t>预警管理子系统</w:t>
      </w:r>
      <w:bookmarkEnd w:id="60"/>
    </w:p>
    <w:p w:rsidR="00DE05A5" w:rsidRDefault="007353C5">
      <w:pPr>
        <w:pStyle w:val="a8"/>
        <w:spacing w:before="156" w:after="156" w:line="360" w:lineRule="auto"/>
        <w:outlineLvl w:val="9"/>
        <w:rPr>
          <w:rFonts w:ascii="Times New Roman" w:eastAsia="宋体"/>
        </w:rPr>
      </w:pPr>
      <w:r>
        <w:rPr>
          <w:rFonts w:ascii="Times New Roman" w:eastAsia="宋体"/>
        </w:rPr>
        <w:t>预警管理子系统应提供</w:t>
      </w:r>
      <w:r>
        <w:rPr>
          <w:rFonts w:ascii="Times New Roman" w:eastAsia="宋体"/>
        </w:rPr>
        <w:t>预警模型定制</w:t>
      </w:r>
      <w:r>
        <w:rPr>
          <w:rFonts w:ascii="Times New Roman" w:eastAsia="宋体"/>
        </w:rPr>
        <w:t>、</w:t>
      </w:r>
      <w:r>
        <w:rPr>
          <w:rFonts w:ascii="Times New Roman" w:eastAsia="宋体"/>
        </w:rPr>
        <w:t>模拟预警、预警消息</w:t>
      </w:r>
      <w:r>
        <w:rPr>
          <w:rFonts w:ascii="Times New Roman" w:eastAsia="宋体"/>
        </w:rPr>
        <w:t>通知、</w:t>
      </w:r>
      <w:r>
        <w:rPr>
          <w:rFonts w:ascii="Times New Roman" w:eastAsia="宋体"/>
        </w:rPr>
        <w:t>警情跟踪</w:t>
      </w:r>
      <w:r>
        <w:rPr>
          <w:rFonts w:ascii="Times New Roman" w:eastAsia="宋体"/>
        </w:rPr>
        <w:t>等功能，应实现对供水安全事件</w:t>
      </w:r>
      <w:r>
        <w:rPr>
          <w:rFonts w:ascii="Times New Roman" w:eastAsia="宋体"/>
        </w:rPr>
        <w:t>的预警</w:t>
      </w:r>
      <w:r>
        <w:rPr>
          <w:rFonts w:ascii="Times New Roman" w:eastAsia="宋体"/>
        </w:rPr>
        <w:t>和管理</w:t>
      </w:r>
      <w:r>
        <w:rPr>
          <w:rFonts w:ascii="Times New Roman" w:eastAsia="宋体"/>
        </w:rPr>
        <w:t>。</w:t>
      </w:r>
    </w:p>
    <w:p w:rsidR="00DE05A5" w:rsidRDefault="007353C5">
      <w:pPr>
        <w:pStyle w:val="a8"/>
        <w:spacing w:before="156" w:after="156" w:line="360" w:lineRule="auto"/>
        <w:outlineLvl w:val="9"/>
        <w:rPr>
          <w:rFonts w:ascii="Times New Roman"/>
        </w:rPr>
      </w:pPr>
      <w:r>
        <w:rPr>
          <w:rFonts w:ascii="Times New Roman" w:eastAsia="宋体"/>
        </w:rPr>
        <w:t>预警模型定制应支持模型选择、参数设置、指标定义及阈值设置等功能</w:t>
      </w:r>
      <w:r>
        <w:rPr>
          <w:rFonts w:ascii="Times New Roman" w:eastAsia="宋体"/>
        </w:rPr>
        <w:t>。</w:t>
      </w:r>
    </w:p>
    <w:p w:rsidR="00DE05A5" w:rsidRDefault="007353C5">
      <w:pPr>
        <w:pStyle w:val="a8"/>
        <w:spacing w:before="156" w:after="156" w:line="360" w:lineRule="auto"/>
        <w:outlineLvl w:val="9"/>
        <w:rPr>
          <w:rFonts w:ascii="Times New Roman"/>
        </w:rPr>
      </w:pPr>
      <w:r>
        <w:rPr>
          <w:rFonts w:ascii="Times New Roman" w:eastAsia="宋体"/>
        </w:rPr>
        <w:t>模拟预警功能</w:t>
      </w:r>
      <w:r>
        <w:rPr>
          <w:rFonts w:ascii="Times New Roman" w:eastAsia="宋体"/>
        </w:rPr>
        <w:t>应支持</w:t>
      </w:r>
      <w:r>
        <w:rPr>
          <w:rFonts w:ascii="Times New Roman" w:eastAsia="宋体"/>
        </w:rPr>
        <w:t>对城镇供水水质与水量的动态模拟，结合指标阈值进行预警。</w:t>
      </w:r>
    </w:p>
    <w:p w:rsidR="00DE05A5" w:rsidRDefault="007353C5">
      <w:pPr>
        <w:pStyle w:val="a8"/>
        <w:spacing w:before="156" w:after="156" w:line="360" w:lineRule="auto"/>
        <w:outlineLvl w:val="9"/>
        <w:rPr>
          <w:rFonts w:ascii="Times New Roman"/>
        </w:rPr>
      </w:pPr>
      <w:r>
        <w:rPr>
          <w:rFonts w:ascii="Times New Roman" w:eastAsia="宋体"/>
        </w:rPr>
        <w:t>预警消息通知应支持根据预警结果或实时监测的信息，</w:t>
      </w:r>
      <w:r>
        <w:rPr>
          <w:rFonts w:ascii="Times New Roman" w:eastAsia="宋体"/>
        </w:rPr>
        <w:t>自动生成报警信</w:t>
      </w:r>
      <w:r>
        <w:rPr>
          <w:rFonts w:ascii="Times New Roman" w:eastAsia="宋体"/>
        </w:rPr>
        <w:t>号并以多种方式</w:t>
      </w:r>
      <w:r>
        <w:rPr>
          <w:rFonts w:ascii="Times New Roman" w:eastAsia="宋体"/>
        </w:rPr>
        <w:t>发送通知。</w:t>
      </w:r>
    </w:p>
    <w:p w:rsidR="00DE05A5" w:rsidRDefault="007353C5">
      <w:pPr>
        <w:pStyle w:val="a8"/>
        <w:spacing w:before="156" w:after="156" w:line="360" w:lineRule="auto"/>
        <w:outlineLvl w:val="9"/>
        <w:rPr>
          <w:rFonts w:ascii="Times New Roman" w:eastAsia="宋体"/>
        </w:rPr>
      </w:pPr>
      <w:r>
        <w:rPr>
          <w:rFonts w:ascii="Times New Roman" w:eastAsia="宋体"/>
        </w:rPr>
        <w:t>警情跟踪</w:t>
      </w:r>
      <w:r>
        <w:rPr>
          <w:rFonts w:ascii="Times New Roman" w:eastAsia="宋体"/>
        </w:rPr>
        <w:t>功能应支持</w:t>
      </w:r>
      <w:r>
        <w:rPr>
          <w:rFonts w:ascii="Times New Roman" w:eastAsia="宋体"/>
        </w:rPr>
        <w:t>预警消息管理和</w:t>
      </w:r>
      <w:r>
        <w:rPr>
          <w:rFonts w:ascii="Times New Roman" w:eastAsia="宋体"/>
        </w:rPr>
        <w:t>处理状态跟踪，包括警情核实、警情忽略、</w:t>
      </w:r>
      <w:r>
        <w:rPr>
          <w:rFonts w:ascii="Times New Roman" w:eastAsia="宋体"/>
        </w:rPr>
        <w:t>警情消除</w:t>
      </w:r>
      <w:r>
        <w:rPr>
          <w:rFonts w:ascii="Times New Roman" w:eastAsia="宋体"/>
        </w:rPr>
        <w:t>等。</w:t>
      </w:r>
    </w:p>
    <w:p w:rsidR="00DE05A5" w:rsidRDefault="007353C5" w:rsidP="00271A2C">
      <w:pPr>
        <w:pStyle w:val="a7"/>
        <w:spacing w:before="156" w:after="156"/>
        <w:rPr>
          <w:rFonts w:ascii="Times New Roman"/>
        </w:rPr>
      </w:pPr>
      <w:bookmarkStart w:id="61" w:name="_Toc17984"/>
      <w:r>
        <w:rPr>
          <w:rFonts w:ascii="Times New Roman"/>
        </w:rPr>
        <w:t>应急管理子系统</w:t>
      </w:r>
      <w:bookmarkEnd w:id="61"/>
    </w:p>
    <w:p w:rsidR="00DE05A5" w:rsidRDefault="007353C5">
      <w:pPr>
        <w:pStyle w:val="a8"/>
        <w:spacing w:before="156" w:after="156" w:line="360" w:lineRule="auto"/>
        <w:outlineLvl w:val="9"/>
        <w:rPr>
          <w:rFonts w:ascii="Times New Roman" w:eastAsia="宋体"/>
        </w:rPr>
      </w:pPr>
      <w:r>
        <w:rPr>
          <w:rFonts w:ascii="Times New Roman" w:eastAsia="宋体"/>
        </w:rPr>
        <w:t>应急管理子系统应提供事件接警、应急处置、应急资源库管理、应急辅助分析和事件</w:t>
      </w:r>
      <w:r>
        <w:rPr>
          <w:rFonts w:ascii="Times New Roman" w:eastAsia="宋体"/>
        </w:rPr>
        <w:t>监督评估</w:t>
      </w:r>
      <w:r>
        <w:rPr>
          <w:rFonts w:ascii="Times New Roman" w:eastAsia="宋体"/>
        </w:rPr>
        <w:t>等功能，应实现对供水应急的</w:t>
      </w:r>
      <w:r>
        <w:rPr>
          <w:rFonts w:ascii="Times New Roman" w:eastAsia="宋体"/>
        </w:rPr>
        <w:t>全方位</w:t>
      </w:r>
      <w:r>
        <w:rPr>
          <w:rFonts w:ascii="Times New Roman" w:eastAsia="宋体"/>
        </w:rPr>
        <w:t>管理。</w:t>
      </w:r>
    </w:p>
    <w:p w:rsidR="00DE05A5" w:rsidRDefault="007353C5">
      <w:pPr>
        <w:pStyle w:val="a8"/>
        <w:spacing w:before="156" w:after="156" w:line="360" w:lineRule="auto"/>
        <w:outlineLvl w:val="9"/>
        <w:rPr>
          <w:rFonts w:ascii="Times New Roman" w:eastAsia="宋体"/>
        </w:rPr>
      </w:pPr>
      <w:bookmarkStart w:id="62" w:name="_Hlk43910107"/>
      <w:r>
        <w:rPr>
          <w:rFonts w:ascii="Times New Roman" w:eastAsia="宋体"/>
        </w:rPr>
        <w:t>事件接警功能应支持事件接警、事件立案等，实现</w:t>
      </w:r>
      <w:r>
        <w:rPr>
          <w:rFonts w:ascii="Times New Roman" w:eastAsia="宋体"/>
        </w:rPr>
        <w:t>报警信息录入</w:t>
      </w:r>
      <w:r>
        <w:rPr>
          <w:rFonts w:ascii="Times New Roman" w:eastAsia="宋体"/>
        </w:rPr>
        <w:t>、建立案件索引</w:t>
      </w:r>
      <w:bookmarkEnd w:id="62"/>
      <w:r>
        <w:rPr>
          <w:rFonts w:ascii="Times New Roman" w:eastAsia="宋体"/>
        </w:rPr>
        <w:t>和信息查询</w:t>
      </w:r>
      <w:r>
        <w:rPr>
          <w:rFonts w:ascii="Times New Roman" w:eastAsia="宋体"/>
        </w:rPr>
        <w:t>。</w:t>
      </w:r>
    </w:p>
    <w:p w:rsidR="00DE05A5" w:rsidRDefault="007353C5">
      <w:pPr>
        <w:pStyle w:val="a8"/>
        <w:spacing w:before="156" w:after="156" w:line="360" w:lineRule="auto"/>
        <w:outlineLvl w:val="9"/>
        <w:rPr>
          <w:rFonts w:ascii="Times New Roman" w:eastAsia="宋体"/>
        </w:rPr>
      </w:pPr>
      <w:r>
        <w:rPr>
          <w:rFonts w:ascii="Times New Roman" w:eastAsia="宋体"/>
        </w:rPr>
        <w:t>应急处置应支持事件</w:t>
      </w:r>
      <w:r>
        <w:rPr>
          <w:rFonts w:ascii="Times New Roman" w:eastAsia="宋体"/>
        </w:rPr>
        <w:t>分类</w:t>
      </w:r>
      <w:r>
        <w:rPr>
          <w:rFonts w:ascii="Times New Roman" w:eastAsia="宋体"/>
        </w:rPr>
        <w:t>管理、应急方案制定</w:t>
      </w:r>
      <w:r>
        <w:rPr>
          <w:rFonts w:ascii="Times New Roman" w:eastAsia="宋体"/>
        </w:rPr>
        <w:t>、</w:t>
      </w:r>
      <w:r>
        <w:rPr>
          <w:rFonts w:ascii="Times New Roman" w:eastAsia="宋体"/>
        </w:rPr>
        <w:t>应急辅助分析</w:t>
      </w:r>
      <w:r>
        <w:rPr>
          <w:rFonts w:ascii="Times New Roman" w:eastAsia="宋体"/>
        </w:rPr>
        <w:t>和</w:t>
      </w:r>
      <w:r>
        <w:rPr>
          <w:rFonts w:ascii="Times New Roman" w:eastAsia="宋体"/>
        </w:rPr>
        <w:t>调度信息处置等，实现案件分配情况确认、应急预案选择、应急方案编辑</w:t>
      </w:r>
      <w:r>
        <w:rPr>
          <w:rFonts w:ascii="Times New Roman" w:eastAsia="宋体"/>
        </w:rPr>
        <w:t>制定</w:t>
      </w:r>
      <w:r>
        <w:rPr>
          <w:rFonts w:ascii="Times New Roman" w:eastAsia="宋体"/>
        </w:rPr>
        <w:t>、</w:t>
      </w:r>
      <w:r>
        <w:rPr>
          <w:rFonts w:ascii="Times New Roman" w:eastAsia="宋体"/>
        </w:rPr>
        <w:t>5G\4G</w:t>
      </w:r>
      <w:r>
        <w:rPr>
          <w:rFonts w:ascii="Times New Roman" w:eastAsia="宋体"/>
        </w:rPr>
        <w:t>视频</w:t>
      </w:r>
      <w:r>
        <w:rPr>
          <w:rFonts w:ascii="Times New Roman" w:eastAsia="宋体"/>
        </w:rPr>
        <w:t>连线</w:t>
      </w:r>
      <w:r>
        <w:rPr>
          <w:rFonts w:ascii="Times New Roman" w:eastAsia="宋体"/>
        </w:rPr>
        <w:t>、</w:t>
      </w:r>
      <w:r>
        <w:rPr>
          <w:rFonts w:ascii="Times New Roman" w:eastAsia="宋体"/>
        </w:rPr>
        <w:t>应急资源的调度</w:t>
      </w:r>
      <w:r>
        <w:rPr>
          <w:rFonts w:ascii="Times New Roman" w:eastAsia="宋体"/>
        </w:rPr>
        <w:t>及应急指令发送</w:t>
      </w:r>
      <w:r>
        <w:rPr>
          <w:rFonts w:ascii="Times New Roman" w:eastAsia="宋体"/>
        </w:rPr>
        <w:t>。</w:t>
      </w:r>
    </w:p>
    <w:p w:rsidR="00DE05A5" w:rsidRDefault="007353C5">
      <w:pPr>
        <w:pStyle w:val="a8"/>
        <w:spacing w:before="156" w:after="156" w:line="360" w:lineRule="auto"/>
        <w:outlineLvl w:val="9"/>
        <w:rPr>
          <w:rFonts w:ascii="Times New Roman" w:eastAsia="宋体"/>
        </w:rPr>
      </w:pPr>
      <w:r>
        <w:rPr>
          <w:rFonts w:ascii="Times New Roman" w:eastAsia="宋体"/>
        </w:rPr>
        <w:t>应急资源库管理应支持应急预案、</w:t>
      </w:r>
      <w:r>
        <w:rPr>
          <w:rFonts w:ascii="Times New Roman" w:eastAsia="宋体"/>
        </w:rPr>
        <w:t>经典应急</w:t>
      </w:r>
      <w:r>
        <w:rPr>
          <w:rFonts w:ascii="Times New Roman" w:eastAsia="宋体"/>
        </w:rPr>
        <w:t>案例、专家信息、应急技术和应急物资等管理，实现应急预案</w:t>
      </w:r>
      <w:r>
        <w:rPr>
          <w:rFonts w:ascii="Times New Roman" w:eastAsia="宋体"/>
        </w:rPr>
        <w:t>定义和更新</w:t>
      </w:r>
      <w:r>
        <w:rPr>
          <w:rFonts w:ascii="Times New Roman" w:eastAsia="宋体"/>
        </w:rPr>
        <w:t>、</w:t>
      </w:r>
      <w:r>
        <w:rPr>
          <w:rFonts w:ascii="Times New Roman" w:eastAsia="宋体"/>
        </w:rPr>
        <w:t>经典</w:t>
      </w:r>
      <w:r>
        <w:rPr>
          <w:rFonts w:ascii="Times New Roman" w:eastAsia="宋体"/>
        </w:rPr>
        <w:t>案</w:t>
      </w:r>
      <w:r>
        <w:rPr>
          <w:rFonts w:ascii="Times New Roman" w:eastAsia="宋体"/>
        </w:rPr>
        <w:t>例入库和查询</w:t>
      </w:r>
      <w:r>
        <w:rPr>
          <w:rFonts w:ascii="Times New Roman" w:eastAsia="宋体"/>
        </w:rPr>
        <w:t>、专家信息</w:t>
      </w:r>
      <w:r>
        <w:rPr>
          <w:rFonts w:ascii="Times New Roman" w:eastAsia="宋体"/>
        </w:rPr>
        <w:t>入库和更新</w:t>
      </w:r>
      <w:r>
        <w:rPr>
          <w:rFonts w:ascii="Times New Roman" w:eastAsia="宋体"/>
        </w:rPr>
        <w:t>、应急技术的</w:t>
      </w:r>
      <w:r>
        <w:rPr>
          <w:rFonts w:ascii="Times New Roman" w:eastAsia="宋体"/>
        </w:rPr>
        <w:t>入库和检索、</w:t>
      </w:r>
      <w:r>
        <w:rPr>
          <w:rFonts w:ascii="Times New Roman" w:eastAsia="宋体"/>
        </w:rPr>
        <w:t>应急物资</w:t>
      </w:r>
      <w:r>
        <w:rPr>
          <w:rFonts w:ascii="Times New Roman" w:eastAsia="宋体"/>
        </w:rPr>
        <w:t>的入库与检索</w:t>
      </w:r>
      <w:r>
        <w:rPr>
          <w:rFonts w:ascii="Times New Roman" w:eastAsia="宋体"/>
        </w:rPr>
        <w:t>。</w:t>
      </w:r>
    </w:p>
    <w:p w:rsidR="00DE05A5" w:rsidRDefault="007353C5">
      <w:pPr>
        <w:pStyle w:val="a8"/>
        <w:spacing w:before="156" w:after="156" w:line="360" w:lineRule="auto"/>
        <w:outlineLvl w:val="9"/>
        <w:rPr>
          <w:rFonts w:ascii="Times New Roman" w:eastAsia="宋体"/>
        </w:rPr>
      </w:pPr>
      <w:r>
        <w:rPr>
          <w:rFonts w:ascii="Times New Roman" w:eastAsia="宋体"/>
        </w:rPr>
        <w:t>事件监督</w:t>
      </w:r>
      <w:r>
        <w:rPr>
          <w:rFonts w:ascii="Times New Roman" w:eastAsia="宋体"/>
        </w:rPr>
        <w:t>评估</w:t>
      </w:r>
      <w:r>
        <w:rPr>
          <w:rFonts w:ascii="Times New Roman" w:eastAsia="宋体"/>
        </w:rPr>
        <w:t>应支持对</w:t>
      </w:r>
      <w:r>
        <w:rPr>
          <w:rFonts w:ascii="Times New Roman" w:eastAsia="宋体"/>
        </w:rPr>
        <w:t>报警</w:t>
      </w:r>
      <w:r>
        <w:rPr>
          <w:rFonts w:ascii="Times New Roman" w:eastAsia="宋体"/>
        </w:rPr>
        <w:t>事件跟踪、</w:t>
      </w:r>
      <w:r>
        <w:rPr>
          <w:rFonts w:ascii="Times New Roman" w:eastAsia="宋体"/>
        </w:rPr>
        <w:t>处置过程监管、</w:t>
      </w:r>
      <w:r>
        <w:rPr>
          <w:rFonts w:ascii="Times New Roman" w:eastAsia="宋体"/>
        </w:rPr>
        <w:t>事件评估、事件总结</w:t>
      </w:r>
      <w:r>
        <w:rPr>
          <w:rFonts w:ascii="Times New Roman" w:eastAsia="宋体"/>
        </w:rPr>
        <w:t>和</w:t>
      </w:r>
      <w:r>
        <w:rPr>
          <w:rFonts w:ascii="Times New Roman" w:eastAsia="宋体"/>
        </w:rPr>
        <w:t>事件信息发布等，实现对</w:t>
      </w:r>
      <w:r>
        <w:rPr>
          <w:rFonts w:ascii="Times New Roman" w:eastAsia="宋体"/>
        </w:rPr>
        <w:t>事件处置状态、责任部门、处置过程查看</w:t>
      </w:r>
      <w:r>
        <w:rPr>
          <w:rFonts w:ascii="Times New Roman" w:eastAsia="宋体"/>
        </w:rPr>
        <w:t>、</w:t>
      </w:r>
      <w:r>
        <w:rPr>
          <w:rFonts w:ascii="Times New Roman" w:eastAsia="宋体"/>
        </w:rPr>
        <w:t>事件处理评估</w:t>
      </w:r>
      <w:r>
        <w:rPr>
          <w:rFonts w:ascii="Times New Roman" w:eastAsia="宋体"/>
        </w:rPr>
        <w:t>、</w:t>
      </w:r>
      <w:r>
        <w:rPr>
          <w:rFonts w:ascii="Times New Roman" w:eastAsia="宋体"/>
        </w:rPr>
        <w:t>事件结案</w:t>
      </w:r>
      <w:r>
        <w:rPr>
          <w:rFonts w:ascii="Times New Roman" w:eastAsia="宋体"/>
        </w:rPr>
        <w:t>处理</w:t>
      </w:r>
      <w:r>
        <w:rPr>
          <w:rFonts w:ascii="Times New Roman" w:eastAsia="宋体"/>
        </w:rPr>
        <w:t>及</w:t>
      </w:r>
      <w:r>
        <w:rPr>
          <w:rFonts w:ascii="Times New Roman" w:eastAsia="宋体"/>
        </w:rPr>
        <w:t>事件处理全过程</w:t>
      </w:r>
      <w:r>
        <w:rPr>
          <w:rFonts w:ascii="Times New Roman" w:eastAsia="宋体"/>
        </w:rPr>
        <w:t>信息的发布。</w:t>
      </w:r>
    </w:p>
    <w:p w:rsidR="00DE05A5" w:rsidRDefault="007353C5" w:rsidP="00271A2C">
      <w:pPr>
        <w:pStyle w:val="a7"/>
        <w:spacing w:before="156" w:after="156"/>
        <w:rPr>
          <w:rFonts w:ascii="Times New Roman"/>
        </w:rPr>
      </w:pPr>
      <w:bookmarkStart w:id="63" w:name="_Toc22252"/>
      <w:r>
        <w:rPr>
          <w:rFonts w:ascii="Times New Roman"/>
        </w:rPr>
        <w:t>日常管理子系统</w:t>
      </w:r>
    </w:p>
    <w:p w:rsidR="00DE05A5" w:rsidRDefault="007353C5">
      <w:pPr>
        <w:pStyle w:val="a8"/>
        <w:spacing w:before="156" w:after="156" w:line="360" w:lineRule="auto"/>
        <w:outlineLvl w:val="9"/>
        <w:rPr>
          <w:rFonts w:ascii="Times New Roman"/>
        </w:rPr>
      </w:pPr>
      <w:r>
        <w:rPr>
          <w:rFonts w:ascii="Times New Roman" w:eastAsia="宋体"/>
        </w:rPr>
        <w:t>日常管理子系统应提供公告管理、数据催报、投诉</w:t>
      </w:r>
      <w:r>
        <w:rPr>
          <w:rFonts w:ascii="Times New Roman" w:eastAsia="宋体"/>
        </w:rPr>
        <w:t>管理</w:t>
      </w:r>
      <w:r>
        <w:rPr>
          <w:rFonts w:ascii="Times New Roman" w:eastAsia="宋体"/>
        </w:rPr>
        <w:t>等功能，实现对供水管理日常管理工作的支持。</w:t>
      </w:r>
    </w:p>
    <w:p w:rsidR="00DE05A5" w:rsidRDefault="007353C5">
      <w:pPr>
        <w:pStyle w:val="a8"/>
        <w:spacing w:before="156" w:after="156" w:line="360" w:lineRule="auto"/>
        <w:outlineLvl w:val="9"/>
        <w:rPr>
          <w:rFonts w:ascii="Times New Roman" w:eastAsia="宋体"/>
        </w:rPr>
      </w:pPr>
      <w:r>
        <w:rPr>
          <w:rFonts w:ascii="Times New Roman" w:eastAsia="宋体"/>
        </w:rPr>
        <w:t>公告管理应实现通知、公示、公告等系统消息的发布和查阅功能。</w:t>
      </w:r>
    </w:p>
    <w:p w:rsidR="00DE05A5" w:rsidRDefault="007353C5">
      <w:pPr>
        <w:pStyle w:val="a8"/>
        <w:spacing w:before="156" w:after="156" w:line="360" w:lineRule="auto"/>
        <w:outlineLvl w:val="9"/>
        <w:rPr>
          <w:rFonts w:ascii="Times New Roman" w:eastAsia="宋体"/>
        </w:rPr>
      </w:pPr>
      <w:bookmarkStart w:id="64" w:name="_Toc306173747"/>
      <w:bookmarkStart w:id="65" w:name="_Toc291778055"/>
      <w:bookmarkStart w:id="66" w:name="_Toc307489940"/>
      <w:bookmarkEnd w:id="64"/>
      <w:bookmarkEnd w:id="65"/>
      <w:r>
        <w:rPr>
          <w:rFonts w:ascii="Times New Roman" w:eastAsia="宋体"/>
        </w:rPr>
        <w:t>数据催报</w:t>
      </w:r>
      <w:bookmarkEnd w:id="66"/>
      <w:r>
        <w:rPr>
          <w:rFonts w:ascii="Times New Roman" w:eastAsia="宋体"/>
        </w:rPr>
        <w:t>应实现对没有按时上报供水数据的水司、水厂及各市相关供水单位，提供数据催报功能。</w:t>
      </w:r>
    </w:p>
    <w:p w:rsidR="00DE05A5" w:rsidRDefault="007353C5">
      <w:pPr>
        <w:pStyle w:val="a8"/>
        <w:spacing w:before="156" w:after="156" w:line="360" w:lineRule="auto"/>
        <w:outlineLvl w:val="9"/>
        <w:rPr>
          <w:rFonts w:ascii="Times New Roman" w:eastAsia="宋体"/>
        </w:rPr>
      </w:pPr>
      <w:r>
        <w:rPr>
          <w:rFonts w:ascii="Times New Roman" w:eastAsia="宋体"/>
        </w:rPr>
        <w:t>投诉管理应实现面向公众，记录其对供水相关的投诉情况，面向相关人员提供投诉查看、筛选和处置。</w:t>
      </w:r>
    </w:p>
    <w:p w:rsidR="00DE05A5" w:rsidRDefault="007353C5" w:rsidP="00271A2C">
      <w:pPr>
        <w:pStyle w:val="a7"/>
        <w:spacing w:before="156" w:after="156"/>
        <w:rPr>
          <w:rFonts w:ascii="Times New Roman"/>
        </w:rPr>
      </w:pPr>
      <w:r>
        <w:rPr>
          <w:rFonts w:ascii="Times New Roman"/>
        </w:rPr>
        <w:t>绩效管理子系统</w:t>
      </w:r>
      <w:bookmarkEnd w:id="63"/>
    </w:p>
    <w:p w:rsidR="00DE05A5" w:rsidRDefault="007353C5">
      <w:pPr>
        <w:pStyle w:val="a8"/>
        <w:spacing w:before="156" w:after="156" w:line="360" w:lineRule="auto"/>
        <w:outlineLvl w:val="9"/>
        <w:rPr>
          <w:rFonts w:ascii="Times New Roman" w:eastAsia="宋体"/>
        </w:rPr>
      </w:pPr>
      <w:r>
        <w:rPr>
          <w:rFonts w:ascii="Times New Roman" w:eastAsia="宋体"/>
        </w:rPr>
        <w:t>绩效管理子系统应提供</w:t>
      </w:r>
      <w:r>
        <w:rPr>
          <w:rFonts w:ascii="Times New Roman" w:eastAsia="宋体"/>
        </w:rPr>
        <w:t>评价</w:t>
      </w:r>
      <w:r>
        <w:rPr>
          <w:rFonts w:ascii="Times New Roman" w:eastAsia="宋体"/>
        </w:rPr>
        <w:t>指标管理、</w:t>
      </w:r>
      <w:r>
        <w:rPr>
          <w:rFonts w:ascii="Times New Roman" w:eastAsia="宋体"/>
        </w:rPr>
        <w:t>绩效考核</w:t>
      </w:r>
      <w:r>
        <w:rPr>
          <w:rFonts w:ascii="Times New Roman" w:eastAsia="宋体"/>
        </w:rPr>
        <w:t>算法管理、考核结果发布输出等功能，实现对管理对象的绩效考核管理。</w:t>
      </w:r>
    </w:p>
    <w:p w:rsidR="00DE05A5" w:rsidRDefault="007353C5">
      <w:pPr>
        <w:pStyle w:val="a8"/>
        <w:spacing w:before="156" w:after="156" w:line="360" w:lineRule="auto"/>
        <w:outlineLvl w:val="9"/>
        <w:rPr>
          <w:rFonts w:ascii="Times New Roman" w:eastAsia="宋体"/>
        </w:rPr>
      </w:pPr>
      <w:r>
        <w:rPr>
          <w:rFonts w:ascii="Times New Roman" w:eastAsia="宋体"/>
        </w:rPr>
        <w:t>评价</w:t>
      </w:r>
      <w:r>
        <w:rPr>
          <w:rFonts w:ascii="Times New Roman" w:eastAsia="宋体"/>
        </w:rPr>
        <w:t>指标管理应实现绩效考核所含指标项的管理，包括对指标的添加、修改、删除，以及指标权重</w:t>
      </w:r>
      <w:r>
        <w:rPr>
          <w:rFonts w:ascii="Times New Roman" w:eastAsia="宋体"/>
        </w:rPr>
        <w:t>和分级的</w:t>
      </w:r>
      <w:r>
        <w:rPr>
          <w:rFonts w:ascii="Times New Roman" w:eastAsia="宋体"/>
        </w:rPr>
        <w:t>设置。</w:t>
      </w:r>
    </w:p>
    <w:p w:rsidR="00DE05A5" w:rsidRDefault="007353C5">
      <w:pPr>
        <w:pStyle w:val="a8"/>
        <w:spacing w:before="156" w:after="156" w:line="360" w:lineRule="auto"/>
        <w:outlineLvl w:val="9"/>
        <w:rPr>
          <w:rFonts w:ascii="Times New Roman" w:eastAsia="宋体"/>
        </w:rPr>
      </w:pPr>
      <w:r>
        <w:rPr>
          <w:rFonts w:ascii="Times New Roman" w:eastAsia="宋体"/>
        </w:rPr>
        <w:t>绩效考核</w:t>
      </w:r>
      <w:r>
        <w:rPr>
          <w:rFonts w:ascii="Times New Roman" w:eastAsia="宋体"/>
        </w:rPr>
        <w:t>算法管理应实现对绩效考核相关算法的管理，包括算法</w:t>
      </w:r>
      <w:r>
        <w:rPr>
          <w:rFonts w:ascii="Times New Roman" w:eastAsia="宋体"/>
        </w:rPr>
        <w:t>公式的定义与维护，</w:t>
      </w:r>
      <w:r>
        <w:rPr>
          <w:rFonts w:ascii="Times New Roman" w:eastAsia="宋体"/>
        </w:rPr>
        <w:t>支持多版本算法存储。</w:t>
      </w:r>
    </w:p>
    <w:p w:rsidR="00DE05A5" w:rsidRDefault="007353C5">
      <w:pPr>
        <w:pStyle w:val="a8"/>
        <w:spacing w:before="156" w:after="156" w:line="360" w:lineRule="auto"/>
        <w:outlineLvl w:val="9"/>
        <w:rPr>
          <w:rFonts w:ascii="Times New Roman" w:eastAsia="宋体"/>
        </w:rPr>
      </w:pPr>
      <w:r>
        <w:rPr>
          <w:rFonts w:ascii="Times New Roman" w:eastAsia="宋体"/>
        </w:rPr>
        <w:t>考核结果发布应根据</w:t>
      </w:r>
      <w:r>
        <w:rPr>
          <w:rFonts w:ascii="Times New Roman" w:eastAsia="宋体"/>
        </w:rPr>
        <w:t>城镇供水数据、考核指标及考核算法，计算</w:t>
      </w:r>
      <w:r>
        <w:rPr>
          <w:rFonts w:ascii="Times New Roman" w:eastAsia="宋体"/>
        </w:rPr>
        <w:t>输出考核结果，并支持</w:t>
      </w:r>
      <w:r>
        <w:rPr>
          <w:rFonts w:ascii="Times New Roman" w:eastAsia="宋体"/>
        </w:rPr>
        <w:t>结果的</w:t>
      </w:r>
      <w:r>
        <w:rPr>
          <w:rFonts w:ascii="Times New Roman" w:eastAsia="宋体"/>
        </w:rPr>
        <w:t>排名</w:t>
      </w:r>
      <w:r>
        <w:rPr>
          <w:rFonts w:ascii="Times New Roman" w:eastAsia="宋体"/>
        </w:rPr>
        <w:t>应用</w:t>
      </w:r>
      <w:r>
        <w:rPr>
          <w:rFonts w:ascii="Times New Roman" w:eastAsia="宋体"/>
        </w:rPr>
        <w:t>。</w:t>
      </w:r>
    </w:p>
    <w:p w:rsidR="00DE05A5" w:rsidRDefault="007353C5" w:rsidP="00271A2C">
      <w:pPr>
        <w:pStyle w:val="a7"/>
        <w:spacing w:before="156" w:after="156"/>
        <w:rPr>
          <w:rFonts w:ascii="Times New Roman"/>
        </w:rPr>
      </w:pPr>
      <w:bookmarkStart w:id="67" w:name="_Toc4976"/>
      <w:r>
        <w:rPr>
          <w:rFonts w:ascii="Times New Roman"/>
        </w:rPr>
        <w:t>数据共享子系统</w:t>
      </w:r>
      <w:bookmarkEnd w:id="67"/>
    </w:p>
    <w:p w:rsidR="00DE05A5" w:rsidRDefault="007353C5">
      <w:pPr>
        <w:pStyle w:val="a8"/>
        <w:spacing w:before="156" w:after="156" w:line="360" w:lineRule="auto"/>
        <w:outlineLvl w:val="9"/>
        <w:rPr>
          <w:rFonts w:ascii="Times New Roman" w:eastAsia="宋体"/>
        </w:rPr>
      </w:pPr>
      <w:r>
        <w:rPr>
          <w:rFonts w:ascii="Times New Roman" w:eastAsia="宋体"/>
        </w:rPr>
        <w:t>数据共享子系统应提供</w:t>
      </w:r>
      <w:r>
        <w:rPr>
          <w:rFonts w:ascii="Times New Roman" w:eastAsia="宋体"/>
        </w:rPr>
        <w:t>三级平台之间的</w:t>
      </w:r>
      <w:r>
        <w:rPr>
          <w:rFonts w:ascii="Times New Roman" w:eastAsia="宋体"/>
        </w:rPr>
        <w:t>数据</w:t>
      </w:r>
      <w:r>
        <w:rPr>
          <w:rFonts w:ascii="Times New Roman" w:eastAsia="宋体"/>
        </w:rPr>
        <w:t>自动交换与共享，包括数据发送、数据接收、状态监控</w:t>
      </w:r>
      <w:r>
        <w:rPr>
          <w:rFonts w:ascii="Times New Roman" w:eastAsia="宋体"/>
        </w:rPr>
        <w:t>等功能。</w:t>
      </w:r>
    </w:p>
    <w:p w:rsidR="00DE05A5" w:rsidRDefault="007353C5">
      <w:pPr>
        <w:pStyle w:val="a8"/>
        <w:spacing w:before="156" w:after="156" w:line="360" w:lineRule="auto"/>
        <w:outlineLvl w:val="9"/>
        <w:rPr>
          <w:rFonts w:ascii="Times New Roman" w:eastAsia="宋体"/>
        </w:rPr>
      </w:pPr>
      <w:r>
        <w:rPr>
          <w:rFonts w:ascii="Times New Roman" w:eastAsia="宋体"/>
        </w:rPr>
        <w:t>数据发送应</w:t>
      </w:r>
      <w:r>
        <w:rPr>
          <w:rFonts w:ascii="Times New Roman" w:eastAsia="宋体"/>
        </w:rPr>
        <w:t>提供数据共享服务接口或自动向前置</w:t>
      </w:r>
      <w:r>
        <w:rPr>
          <w:rFonts w:ascii="Times New Roman" w:eastAsia="宋体"/>
        </w:rPr>
        <w:t>机、目标主机，推送</w:t>
      </w:r>
      <w:r>
        <w:rPr>
          <w:rFonts w:ascii="Times New Roman" w:eastAsia="宋体"/>
        </w:rPr>
        <w:t>标准</w:t>
      </w:r>
      <w:r>
        <w:rPr>
          <w:rFonts w:ascii="Times New Roman" w:eastAsia="宋体"/>
        </w:rPr>
        <w:t>格式的供水</w:t>
      </w:r>
      <w:r>
        <w:rPr>
          <w:rFonts w:ascii="Times New Roman" w:eastAsia="宋体"/>
        </w:rPr>
        <w:t>数据</w:t>
      </w:r>
      <w:r>
        <w:rPr>
          <w:rFonts w:ascii="Times New Roman" w:eastAsia="宋体"/>
        </w:rPr>
        <w:t>，</w:t>
      </w:r>
      <w:r>
        <w:rPr>
          <w:rFonts w:ascii="Times New Roman" w:eastAsia="宋体"/>
        </w:rPr>
        <w:t>并接受处理结果反馈。</w:t>
      </w:r>
    </w:p>
    <w:p w:rsidR="00DE05A5" w:rsidRDefault="007353C5">
      <w:pPr>
        <w:pStyle w:val="a8"/>
        <w:spacing w:before="156" w:after="156" w:line="360" w:lineRule="auto"/>
        <w:outlineLvl w:val="9"/>
        <w:rPr>
          <w:rFonts w:ascii="Times New Roman" w:eastAsia="宋体"/>
        </w:rPr>
      </w:pPr>
      <w:r>
        <w:rPr>
          <w:rFonts w:ascii="Times New Roman" w:eastAsia="宋体"/>
        </w:rPr>
        <w:t>数据接收应</w:t>
      </w:r>
      <w:r>
        <w:rPr>
          <w:rFonts w:ascii="Times New Roman" w:eastAsia="宋体"/>
        </w:rPr>
        <w:t>通过调用数据共享服务接口或自动接收前置机目标主机推送的</w:t>
      </w:r>
      <w:r>
        <w:rPr>
          <w:rFonts w:ascii="Times New Roman" w:eastAsia="宋体"/>
        </w:rPr>
        <w:t>标准</w:t>
      </w:r>
      <w:r>
        <w:rPr>
          <w:rFonts w:ascii="Times New Roman" w:eastAsia="宋体"/>
        </w:rPr>
        <w:t>格式供水</w:t>
      </w:r>
      <w:r>
        <w:rPr>
          <w:rFonts w:ascii="Times New Roman" w:eastAsia="宋体"/>
        </w:rPr>
        <w:t>数据，并向发送方</w:t>
      </w:r>
      <w:r>
        <w:rPr>
          <w:rFonts w:ascii="Times New Roman" w:eastAsia="宋体"/>
        </w:rPr>
        <w:t>反馈</w:t>
      </w:r>
      <w:r>
        <w:rPr>
          <w:rFonts w:ascii="Times New Roman" w:eastAsia="宋体"/>
        </w:rPr>
        <w:t>数据接收结果。</w:t>
      </w:r>
    </w:p>
    <w:p w:rsidR="00DE05A5" w:rsidRDefault="007353C5">
      <w:pPr>
        <w:pStyle w:val="a8"/>
        <w:spacing w:before="156" w:after="156" w:line="360" w:lineRule="auto"/>
        <w:outlineLvl w:val="9"/>
        <w:rPr>
          <w:rFonts w:ascii="Times New Roman" w:eastAsia="宋体"/>
        </w:rPr>
      </w:pPr>
      <w:r>
        <w:rPr>
          <w:rFonts w:ascii="Times New Roman" w:eastAsia="宋体"/>
        </w:rPr>
        <w:t>状态监控应支持实时显示和记录系统发送</w:t>
      </w:r>
      <w:r>
        <w:rPr>
          <w:rFonts w:ascii="Times New Roman" w:eastAsia="宋体"/>
        </w:rPr>
        <w:t>和接收</w:t>
      </w:r>
      <w:r>
        <w:rPr>
          <w:rFonts w:ascii="Times New Roman" w:eastAsia="宋体"/>
        </w:rPr>
        <w:t>数据的时间、目标地址、</w:t>
      </w:r>
      <w:r>
        <w:rPr>
          <w:rFonts w:ascii="Times New Roman" w:eastAsia="宋体"/>
        </w:rPr>
        <w:t>交换</w:t>
      </w:r>
      <w:r>
        <w:rPr>
          <w:rFonts w:ascii="Times New Roman" w:eastAsia="宋体"/>
        </w:rPr>
        <w:t>状态等信息</w:t>
      </w:r>
      <w:r>
        <w:rPr>
          <w:rFonts w:ascii="Times New Roman" w:eastAsia="宋体"/>
        </w:rPr>
        <w:t>。</w:t>
      </w:r>
    </w:p>
    <w:p w:rsidR="00DE05A5" w:rsidRDefault="007353C5" w:rsidP="00271A2C">
      <w:pPr>
        <w:pStyle w:val="a7"/>
        <w:spacing w:before="156" w:after="156"/>
        <w:rPr>
          <w:rFonts w:ascii="Times New Roman"/>
        </w:rPr>
      </w:pPr>
      <w:bookmarkStart w:id="68" w:name="_Toc25827"/>
      <w:r>
        <w:rPr>
          <w:rFonts w:ascii="Times New Roman"/>
        </w:rPr>
        <w:t>系统管理子系统</w:t>
      </w:r>
      <w:bookmarkEnd w:id="68"/>
    </w:p>
    <w:p w:rsidR="00DE05A5" w:rsidRDefault="007353C5">
      <w:pPr>
        <w:pStyle w:val="a8"/>
        <w:spacing w:before="156" w:after="156" w:line="360" w:lineRule="auto"/>
        <w:outlineLvl w:val="9"/>
        <w:rPr>
          <w:rFonts w:ascii="Times New Roman" w:eastAsia="宋体"/>
        </w:rPr>
      </w:pPr>
      <w:r>
        <w:rPr>
          <w:rFonts w:ascii="Times New Roman" w:eastAsia="宋体"/>
        </w:rPr>
        <w:t>系统管理子系统应提供用户管理、权限</w:t>
      </w:r>
      <w:r>
        <w:rPr>
          <w:rFonts w:ascii="Times New Roman" w:eastAsia="宋体"/>
        </w:rPr>
        <w:t>管理、</w:t>
      </w:r>
      <w:r>
        <w:rPr>
          <w:rFonts w:ascii="Times New Roman" w:eastAsia="宋体"/>
        </w:rPr>
        <w:t>角色管理、数据备份等功能，实现对系统的日常管理。</w:t>
      </w:r>
    </w:p>
    <w:p w:rsidR="00DE05A5" w:rsidRDefault="007353C5">
      <w:pPr>
        <w:pStyle w:val="a8"/>
        <w:spacing w:before="156" w:after="156" w:line="360" w:lineRule="auto"/>
        <w:outlineLvl w:val="9"/>
        <w:rPr>
          <w:rFonts w:ascii="Times New Roman" w:eastAsia="宋体"/>
        </w:rPr>
      </w:pPr>
      <w:r>
        <w:rPr>
          <w:rFonts w:ascii="Times New Roman" w:eastAsia="宋体"/>
        </w:rPr>
        <w:t>用户管理应包括组织机构管理、组织维度管理、用户信息管理、用户配置管理等功能。</w:t>
      </w:r>
    </w:p>
    <w:p w:rsidR="00DE05A5" w:rsidRDefault="007353C5">
      <w:pPr>
        <w:pStyle w:val="a8"/>
        <w:spacing w:before="156" w:after="156" w:line="360" w:lineRule="auto"/>
        <w:outlineLvl w:val="9"/>
        <w:rPr>
          <w:rFonts w:ascii="Times New Roman" w:eastAsia="宋体"/>
        </w:rPr>
      </w:pPr>
      <w:r>
        <w:rPr>
          <w:rFonts w:ascii="Times New Roman" w:eastAsia="宋体"/>
        </w:rPr>
        <w:t>权限管理应包括功能菜单权限管理、功能操作权限管理、数字字段权限管理、用户权限检查等功能。</w:t>
      </w:r>
    </w:p>
    <w:p w:rsidR="00DE05A5" w:rsidRDefault="007353C5">
      <w:pPr>
        <w:pStyle w:val="a8"/>
        <w:spacing w:before="156" w:after="156" w:line="360" w:lineRule="auto"/>
        <w:outlineLvl w:val="9"/>
        <w:rPr>
          <w:rFonts w:ascii="Times New Roman" w:eastAsia="宋体"/>
        </w:rPr>
      </w:pPr>
      <w:r>
        <w:rPr>
          <w:rFonts w:ascii="Times New Roman" w:eastAsia="宋体"/>
        </w:rPr>
        <w:t>角色管理应包括角色添加、角色删除、角色修改、角色自动赋权、角色赋权、角色继承、角色互斥、临时角色管理、黑白角色管理等功能。</w:t>
      </w:r>
    </w:p>
    <w:p w:rsidR="00DE05A5" w:rsidRDefault="007353C5">
      <w:pPr>
        <w:pStyle w:val="a8"/>
        <w:spacing w:before="156" w:after="156" w:line="360" w:lineRule="auto"/>
        <w:outlineLvl w:val="9"/>
        <w:rPr>
          <w:rFonts w:ascii="Times New Roman" w:eastAsia="宋体"/>
        </w:rPr>
      </w:pPr>
      <w:r>
        <w:rPr>
          <w:rFonts w:ascii="Times New Roman" w:eastAsia="宋体"/>
        </w:rPr>
        <w:t>数据备份应包括备份计划制定、定期自动备份、异地容灾、分级存储、即时恢复、重复数据删除等功能，应支持全备份、差异备份、增量备份、日志备份等备份策略。</w:t>
      </w:r>
    </w:p>
    <w:p w:rsidR="00DE05A5" w:rsidRDefault="007353C5" w:rsidP="00271A2C">
      <w:pPr>
        <w:pStyle w:val="a6"/>
        <w:spacing w:before="312" w:after="312"/>
        <w:outlineLvl w:val="0"/>
        <w:rPr>
          <w:rFonts w:ascii="Times New Roman"/>
          <w:szCs w:val="22"/>
        </w:rPr>
      </w:pPr>
      <w:bookmarkStart w:id="69" w:name="_Toc5854"/>
      <w:r>
        <w:rPr>
          <w:rFonts w:ascii="Times New Roman"/>
          <w:szCs w:val="22"/>
        </w:rPr>
        <w:t>数据内容</w:t>
      </w:r>
      <w:r>
        <w:rPr>
          <w:rFonts w:ascii="Times New Roman"/>
          <w:szCs w:val="22"/>
        </w:rPr>
        <w:t>和</w:t>
      </w:r>
      <w:r>
        <w:rPr>
          <w:rFonts w:ascii="Times New Roman"/>
          <w:szCs w:val="22"/>
        </w:rPr>
        <w:t>要求</w:t>
      </w:r>
      <w:bookmarkEnd w:id="69"/>
    </w:p>
    <w:p w:rsidR="00DE05A5" w:rsidRDefault="007353C5" w:rsidP="00271A2C">
      <w:pPr>
        <w:pStyle w:val="a7"/>
        <w:spacing w:before="156" w:after="156"/>
        <w:rPr>
          <w:rFonts w:ascii="Times New Roman"/>
        </w:rPr>
      </w:pPr>
      <w:r>
        <w:rPr>
          <w:rFonts w:ascii="Times New Roman"/>
        </w:rPr>
        <w:t>数据内容</w:t>
      </w:r>
    </w:p>
    <w:p w:rsidR="00DE05A5" w:rsidRDefault="007353C5">
      <w:pPr>
        <w:pStyle w:val="p25"/>
        <w:spacing w:line="360" w:lineRule="auto"/>
        <w:ind w:firstLineChars="200"/>
        <w:rPr>
          <w:rFonts w:ascii="Times New Roman" w:hAnsi="Times New Roman" w:cs="Times New Roman"/>
        </w:rPr>
      </w:pPr>
      <w:r>
        <w:rPr>
          <w:rFonts w:ascii="Times New Roman" w:hAnsi="Times New Roman" w:cs="Times New Roman"/>
          <w:sz w:val="21"/>
          <w:szCs w:val="21"/>
        </w:rPr>
        <w:t>各级平台所包含</w:t>
      </w:r>
      <w:r>
        <w:rPr>
          <w:rFonts w:ascii="Times New Roman" w:hAnsi="Times New Roman" w:cs="Times New Roman"/>
        </w:rPr>
        <w:t>数据内容应符合表</w:t>
      </w:r>
      <w:r>
        <w:rPr>
          <w:rFonts w:ascii="Times New Roman" w:hAnsi="Times New Roman" w:cs="Times New Roman"/>
        </w:rPr>
        <w:t>6.1</w:t>
      </w:r>
      <w:r>
        <w:rPr>
          <w:rFonts w:ascii="Times New Roman" w:hAnsi="Times New Roman" w:cs="Times New Roman"/>
        </w:rPr>
        <w:t>的规定，具体数据类别的详细信息可参见</w:t>
      </w:r>
      <w:r>
        <w:rPr>
          <w:rFonts w:ascii="Times New Roman" w:hAnsi="Times New Roman" w:cs="Times New Roman"/>
        </w:rPr>
        <w:t>CJ/T 541</w:t>
      </w:r>
      <w:r>
        <w:rPr>
          <w:rFonts w:ascii="Times New Roman" w:hAnsi="Times New Roman" w:cs="Times New Roman"/>
        </w:rPr>
        <w:t>。</w:t>
      </w:r>
    </w:p>
    <w:p w:rsidR="00DE05A5" w:rsidRDefault="007353C5">
      <w:pPr>
        <w:pStyle w:val="affd"/>
        <w:ind w:firstLine="360"/>
        <w:jc w:val="center"/>
        <w:rPr>
          <w:rFonts w:ascii="Times New Roman"/>
          <w:sz w:val="18"/>
          <w:szCs w:val="18"/>
        </w:rPr>
      </w:pPr>
      <w:r>
        <w:rPr>
          <w:rFonts w:ascii="Times New Roman"/>
          <w:sz w:val="18"/>
          <w:szCs w:val="18"/>
        </w:rPr>
        <w:t>表</w:t>
      </w:r>
      <w:r>
        <w:rPr>
          <w:rFonts w:ascii="Times New Roman"/>
          <w:sz w:val="18"/>
          <w:szCs w:val="18"/>
        </w:rPr>
        <w:t xml:space="preserve">6.1 </w:t>
      </w:r>
      <w:r>
        <w:rPr>
          <w:rFonts w:ascii="Times New Roman"/>
          <w:sz w:val="18"/>
          <w:szCs w:val="18"/>
        </w:rPr>
        <w:t>三级平台数据内容</w:t>
      </w:r>
    </w:p>
    <w:tbl>
      <w:tblPr>
        <w:tblW w:w="8784" w:type="dxa"/>
        <w:jc w:val="center"/>
        <w:tblLayout w:type="fixed"/>
        <w:tblLook w:val="04A0"/>
      </w:tblPr>
      <w:tblGrid>
        <w:gridCol w:w="988"/>
        <w:gridCol w:w="2126"/>
        <w:gridCol w:w="2835"/>
        <w:gridCol w:w="709"/>
        <w:gridCol w:w="1417"/>
        <w:gridCol w:w="709"/>
      </w:tblGrid>
      <w:tr w:rsidR="00DE05A5">
        <w:trPr>
          <w:trHeight w:val="28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5A5" w:rsidRDefault="007353C5">
            <w:pPr>
              <w:widowControl/>
              <w:jc w:val="center"/>
              <w:rPr>
                <w:b/>
                <w:bCs/>
                <w:color w:val="000000"/>
                <w:kern w:val="0"/>
                <w:sz w:val="18"/>
                <w:szCs w:val="18"/>
              </w:rPr>
            </w:pPr>
            <w:r>
              <w:rPr>
                <w:b/>
                <w:bCs/>
                <w:color w:val="000000"/>
                <w:kern w:val="0"/>
                <w:sz w:val="18"/>
                <w:szCs w:val="18"/>
              </w:rPr>
              <w:t>数据</w:t>
            </w:r>
            <w:r>
              <w:rPr>
                <w:b/>
                <w:bCs/>
                <w:color w:val="000000"/>
                <w:kern w:val="0"/>
                <w:sz w:val="18"/>
                <w:szCs w:val="18"/>
              </w:rPr>
              <w:t>大类</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E05A5" w:rsidRDefault="007353C5">
            <w:pPr>
              <w:widowControl/>
              <w:jc w:val="center"/>
              <w:rPr>
                <w:b/>
                <w:bCs/>
                <w:color w:val="000000"/>
                <w:kern w:val="0"/>
                <w:sz w:val="18"/>
                <w:szCs w:val="18"/>
              </w:rPr>
            </w:pPr>
            <w:r>
              <w:rPr>
                <w:b/>
                <w:bCs/>
                <w:color w:val="000000"/>
                <w:kern w:val="0"/>
                <w:sz w:val="18"/>
                <w:szCs w:val="18"/>
              </w:rPr>
              <w:t>数据</w:t>
            </w:r>
            <w:r>
              <w:rPr>
                <w:b/>
                <w:bCs/>
                <w:color w:val="000000"/>
                <w:kern w:val="0"/>
                <w:sz w:val="18"/>
                <w:szCs w:val="18"/>
              </w:rPr>
              <w:t>小类</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DE05A5" w:rsidRDefault="007353C5">
            <w:pPr>
              <w:widowControl/>
              <w:jc w:val="center"/>
              <w:rPr>
                <w:b/>
                <w:bCs/>
                <w:color w:val="000000"/>
                <w:kern w:val="0"/>
                <w:sz w:val="18"/>
                <w:szCs w:val="18"/>
              </w:rPr>
            </w:pPr>
            <w:r>
              <w:rPr>
                <w:b/>
                <w:bCs/>
                <w:color w:val="000000"/>
                <w:kern w:val="0"/>
                <w:sz w:val="18"/>
                <w:szCs w:val="18"/>
              </w:rPr>
              <w:t>详细信息</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E05A5" w:rsidRDefault="007353C5">
            <w:pPr>
              <w:widowControl/>
              <w:jc w:val="center"/>
              <w:rPr>
                <w:b/>
                <w:bCs/>
                <w:color w:val="000000"/>
                <w:kern w:val="0"/>
                <w:sz w:val="18"/>
                <w:szCs w:val="18"/>
              </w:rPr>
            </w:pPr>
            <w:r>
              <w:rPr>
                <w:b/>
                <w:bCs/>
                <w:color w:val="000000"/>
                <w:kern w:val="0"/>
                <w:sz w:val="18"/>
                <w:szCs w:val="18"/>
              </w:rPr>
              <w:t>城市（城镇）</w:t>
            </w:r>
            <w:r>
              <w:rPr>
                <w:b/>
                <w:bCs/>
                <w:color w:val="000000"/>
                <w:kern w:val="0"/>
                <w:sz w:val="18"/>
                <w:szCs w:val="18"/>
              </w:rPr>
              <w:t>级平台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E05A5" w:rsidRDefault="007353C5">
            <w:pPr>
              <w:widowControl/>
              <w:jc w:val="center"/>
              <w:rPr>
                <w:b/>
                <w:bCs/>
                <w:color w:val="000000"/>
                <w:kern w:val="0"/>
                <w:sz w:val="18"/>
                <w:szCs w:val="18"/>
              </w:rPr>
            </w:pPr>
            <w:r>
              <w:rPr>
                <w:b/>
                <w:bCs/>
                <w:color w:val="000000"/>
                <w:kern w:val="0"/>
                <w:sz w:val="18"/>
                <w:szCs w:val="18"/>
              </w:rPr>
              <w:t>省</w:t>
            </w:r>
            <w:r>
              <w:rPr>
                <w:b/>
                <w:bCs/>
                <w:color w:val="000000"/>
                <w:kern w:val="0"/>
                <w:sz w:val="18"/>
                <w:szCs w:val="18"/>
              </w:rPr>
              <w:t>级平台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E05A5" w:rsidRDefault="007353C5">
            <w:pPr>
              <w:widowControl/>
              <w:jc w:val="center"/>
              <w:rPr>
                <w:b/>
                <w:bCs/>
                <w:color w:val="000000"/>
                <w:kern w:val="0"/>
                <w:sz w:val="18"/>
                <w:szCs w:val="18"/>
              </w:rPr>
            </w:pPr>
            <w:r>
              <w:rPr>
                <w:b/>
                <w:bCs/>
                <w:color w:val="000000"/>
                <w:kern w:val="0"/>
                <w:sz w:val="18"/>
                <w:szCs w:val="18"/>
              </w:rPr>
              <w:t>国家平台</w:t>
            </w:r>
          </w:p>
        </w:tc>
      </w:tr>
      <w:tr w:rsidR="00DE05A5">
        <w:trPr>
          <w:trHeight w:val="285"/>
          <w:jc w:val="center"/>
        </w:trPr>
        <w:tc>
          <w:tcPr>
            <w:tcW w:w="988" w:type="dxa"/>
            <w:vMerge w:val="restart"/>
            <w:tcBorders>
              <w:top w:val="nil"/>
              <w:left w:val="single" w:sz="4" w:space="0" w:color="auto"/>
              <w:bottom w:val="single" w:sz="4" w:space="0" w:color="000000"/>
              <w:right w:val="single" w:sz="4" w:space="0" w:color="auto"/>
            </w:tcBorders>
            <w:shd w:val="clear" w:color="auto" w:fill="auto"/>
            <w:noWrap/>
            <w:vAlign w:val="center"/>
          </w:tcPr>
          <w:p w:rsidR="00DE05A5" w:rsidRDefault="007353C5">
            <w:pPr>
              <w:widowControl/>
              <w:jc w:val="center"/>
              <w:rPr>
                <w:color w:val="000000"/>
                <w:kern w:val="0"/>
                <w:sz w:val="18"/>
                <w:szCs w:val="18"/>
              </w:rPr>
            </w:pPr>
            <w:r>
              <w:rPr>
                <w:color w:val="000000"/>
                <w:kern w:val="0"/>
                <w:sz w:val="18"/>
                <w:szCs w:val="18"/>
              </w:rPr>
              <w:t>基础</w:t>
            </w:r>
            <w:r>
              <w:rPr>
                <w:color w:val="000000"/>
                <w:kern w:val="0"/>
                <w:sz w:val="18"/>
                <w:szCs w:val="18"/>
              </w:rPr>
              <w:t>数据</w:t>
            </w: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城镇供水基础信息</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各城市供水行政主管部门情况、城市供水单位信息汇总情况</w:t>
            </w:r>
            <w:r>
              <w:rPr>
                <w:color w:val="000000"/>
                <w:kern w:val="0"/>
                <w:sz w:val="18"/>
                <w:szCs w:val="18"/>
              </w:rPr>
              <w:t>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r w:rsidR="00DE05A5">
        <w:trPr>
          <w:trHeight w:val="285"/>
          <w:jc w:val="center"/>
        </w:trPr>
        <w:tc>
          <w:tcPr>
            <w:tcW w:w="988" w:type="dxa"/>
            <w:vMerge/>
            <w:tcBorders>
              <w:top w:val="nil"/>
              <w:left w:val="single" w:sz="4" w:space="0" w:color="auto"/>
              <w:bottom w:val="single" w:sz="4" w:space="0" w:color="000000"/>
              <w:right w:val="single" w:sz="4" w:space="0" w:color="auto"/>
            </w:tcBorders>
            <w:vAlign w:val="center"/>
          </w:tcPr>
          <w:p w:rsidR="00DE05A5" w:rsidRDefault="00DE05A5">
            <w:pPr>
              <w:widowControl/>
              <w:jc w:val="center"/>
              <w:rPr>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城镇供水单位基础信息</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水质在线监测设备基础信息、供水设施基础情况等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r w:rsidR="00DE05A5">
        <w:trPr>
          <w:trHeight w:val="285"/>
          <w:jc w:val="center"/>
        </w:trPr>
        <w:tc>
          <w:tcPr>
            <w:tcW w:w="988" w:type="dxa"/>
            <w:vMerge/>
            <w:tcBorders>
              <w:top w:val="nil"/>
              <w:left w:val="single" w:sz="4" w:space="0" w:color="auto"/>
              <w:bottom w:val="single" w:sz="4" w:space="0" w:color="000000"/>
              <w:right w:val="single" w:sz="4" w:space="0" w:color="auto"/>
            </w:tcBorders>
            <w:vAlign w:val="center"/>
          </w:tcPr>
          <w:p w:rsidR="00DE05A5" w:rsidRDefault="00DE05A5">
            <w:pPr>
              <w:widowControl/>
              <w:jc w:val="center"/>
              <w:rPr>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城镇供水水厂基础信息</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水厂规模、水源地等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r w:rsidR="00DE05A5">
        <w:trPr>
          <w:trHeight w:val="285"/>
          <w:jc w:val="center"/>
        </w:trPr>
        <w:tc>
          <w:tcPr>
            <w:tcW w:w="988" w:type="dxa"/>
            <w:vMerge w:val="restart"/>
            <w:tcBorders>
              <w:top w:val="nil"/>
              <w:left w:val="single" w:sz="4" w:space="0" w:color="auto"/>
              <w:bottom w:val="single" w:sz="4" w:space="0" w:color="000000"/>
              <w:right w:val="single" w:sz="4" w:space="0" w:color="auto"/>
            </w:tcBorders>
            <w:shd w:val="clear" w:color="auto" w:fill="auto"/>
            <w:noWrap/>
            <w:vAlign w:val="center"/>
          </w:tcPr>
          <w:p w:rsidR="00DE05A5" w:rsidRDefault="007353C5">
            <w:pPr>
              <w:widowControl/>
              <w:jc w:val="center"/>
              <w:rPr>
                <w:color w:val="000000"/>
                <w:kern w:val="0"/>
                <w:sz w:val="18"/>
                <w:szCs w:val="18"/>
              </w:rPr>
            </w:pPr>
            <w:r>
              <w:rPr>
                <w:color w:val="000000"/>
                <w:kern w:val="0"/>
                <w:sz w:val="18"/>
                <w:szCs w:val="18"/>
              </w:rPr>
              <w:t>供水数据</w:t>
            </w: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城镇供水</w:t>
            </w:r>
            <w:proofErr w:type="gramStart"/>
            <w:r>
              <w:rPr>
                <w:color w:val="000000"/>
                <w:kern w:val="0"/>
                <w:sz w:val="18"/>
                <w:szCs w:val="18"/>
              </w:rPr>
              <w:t>单位月</w:t>
            </w:r>
            <w:proofErr w:type="gramEnd"/>
            <w:r>
              <w:rPr>
                <w:color w:val="000000"/>
                <w:kern w:val="0"/>
                <w:sz w:val="18"/>
                <w:szCs w:val="18"/>
              </w:rPr>
              <w:t>供水水量、水压、水质动态信息</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在线监测信息、水量水质月报等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r w:rsidR="00DE05A5">
        <w:trPr>
          <w:trHeight w:val="285"/>
          <w:jc w:val="center"/>
        </w:trPr>
        <w:tc>
          <w:tcPr>
            <w:tcW w:w="988" w:type="dxa"/>
            <w:vMerge/>
            <w:tcBorders>
              <w:top w:val="nil"/>
              <w:left w:val="single" w:sz="4" w:space="0" w:color="auto"/>
              <w:bottom w:val="single" w:sz="4" w:space="0" w:color="000000"/>
              <w:right w:val="single" w:sz="4" w:space="0" w:color="auto"/>
            </w:tcBorders>
            <w:vAlign w:val="center"/>
          </w:tcPr>
          <w:p w:rsidR="00DE05A5" w:rsidRDefault="00DE05A5">
            <w:pPr>
              <w:widowControl/>
              <w:jc w:val="center"/>
              <w:rPr>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城镇供水水厂水质和生产日、月动态信息</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水厂级出厂水水质在线监测、水源水水质日</w:t>
            </w:r>
            <w:proofErr w:type="gramStart"/>
            <w:r>
              <w:rPr>
                <w:color w:val="000000"/>
                <w:kern w:val="0"/>
                <w:sz w:val="18"/>
                <w:szCs w:val="18"/>
              </w:rPr>
              <w:t>检指标</w:t>
            </w:r>
            <w:proofErr w:type="gramEnd"/>
            <w:r>
              <w:rPr>
                <w:color w:val="000000"/>
                <w:kern w:val="0"/>
                <w:sz w:val="18"/>
                <w:szCs w:val="18"/>
              </w:rPr>
              <w:t>报告及月度统计报告等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r w:rsidR="00DE05A5">
        <w:trPr>
          <w:trHeight w:val="285"/>
          <w:jc w:val="center"/>
        </w:trPr>
        <w:tc>
          <w:tcPr>
            <w:tcW w:w="988" w:type="dxa"/>
            <w:vMerge/>
            <w:tcBorders>
              <w:top w:val="nil"/>
              <w:left w:val="single" w:sz="4" w:space="0" w:color="auto"/>
              <w:bottom w:val="single" w:sz="4" w:space="0" w:color="000000"/>
              <w:right w:val="single" w:sz="4" w:space="0" w:color="auto"/>
            </w:tcBorders>
            <w:vAlign w:val="center"/>
          </w:tcPr>
          <w:p w:rsidR="00DE05A5" w:rsidRDefault="00DE05A5">
            <w:pPr>
              <w:widowControl/>
              <w:jc w:val="center"/>
              <w:rPr>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城镇供水突发水质事件快报信息</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事件基本情况、水质跟踪情况等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r w:rsidR="00DE05A5">
        <w:trPr>
          <w:trHeight w:val="285"/>
          <w:jc w:val="center"/>
        </w:trPr>
        <w:tc>
          <w:tcPr>
            <w:tcW w:w="988" w:type="dxa"/>
            <w:vMerge/>
            <w:tcBorders>
              <w:top w:val="nil"/>
              <w:left w:val="single" w:sz="4" w:space="0" w:color="auto"/>
              <w:bottom w:val="single" w:sz="4" w:space="0" w:color="000000"/>
              <w:right w:val="single" w:sz="4" w:space="0" w:color="auto"/>
            </w:tcBorders>
            <w:vAlign w:val="center"/>
          </w:tcPr>
          <w:p w:rsidR="00DE05A5" w:rsidRDefault="00DE05A5">
            <w:pPr>
              <w:widowControl/>
              <w:jc w:val="center"/>
              <w:rPr>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水质简报</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月报、季报、半年报、年报等水质简报</w:t>
            </w:r>
          </w:p>
        </w:tc>
        <w:tc>
          <w:tcPr>
            <w:tcW w:w="709" w:type="dxa"/>
            <w:tcBorders>
              <w:top w:val="nil"/>
              <w:left w:val="nil"/>
              <w:bottom w:val="single" w:sz="4" w:space="0" w:color="auto"/>
              <w:right w:val="single" w:sz="4" w:space="0" w:color="auto"/>
            </w:tcBorders>
            <w:shd w:val="clear" w:color="auto" w:fill="auto"/>
            <w:noWrap/>
            <w:vAlign w:val="center"/>
          </w:tcPr>
          <w:p w:rsidR="00DE05A5" w:rsidRDefault="00DE05A5">
            <w:pPr>
              <w:widowControl/>
              <w:jc w:val="center"/>
              <w:rPr>
                <w:rFonts w:eastAsia="等线"/>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r w:rsidR="00DE05A5">
        <w:trPr>
          <w:trHeight w:val="285"/>
          <w:jc w:val="center"/>
        </w:trPr>
        <w:tc>
          <w:tcPr>
            <w:tcW w:w="988" w:type="dxa"/>
            <w:vMerge w:val="restart"/>
            <w:tcBorders>
              <w:top w:val="nil"/>
              <w:left w:val="single" w:sz="4" w:space="0" w:color="auto"/>
              <w:bottom w:val="single" w:sz="4" w:space="0" w:color="000000"/>
              <w:right w:val="single" w:sz="4" w:space="0" w:color="auto"/>
            </w:tcBorders>
            <w:shd w:val="clear" w:color="auto" w:fill="auto"/>
            <w:noWrap/>
            <w:vAlign w:val="center"/>
          </w:tcPr>
          <w:p w:rsidR="00DE05A5" w:rsidRDefault="007353C5">
            <w:pPr>
              <w:widowControl/>
              <w:jc w:val="center"/>
              <w:rPr>
                <w:color w:val="000000"/>
                <w:kern w:val="0"/>
                <w:sz w:val="18"/>
                <w:szCs w:val="18"/>
              </w:rPr>
            </w:pPr>
            <w:r>
              <w:rPr>
                <w:color w:val="000000"/>
                <w:kern w:val="0"/>
                <w:sz w:val="18"/>
                <w:szCs w:val="18"/>
              </w:rPr>
              <w:t>设施</w:t>
            </w:r>
            <w:r>
              <w:rPr>
                <w:color w:val="000000"/>
                <w:kern w:val="0"/>
                <w:sz w:val="18"/>
                <w:szCs w:val="18"/>
              </w:rPr>
              <w:t>数据</w:t>
            </w: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城镇供水设施在建项目季报信息</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本季度项目完成情况、投资情况等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DE05A5">
            <w:pPr>
              <w:widowControl/>
              <w:jc w:val="center"/>
              <w:rPr>
                <w:rFonts w:eastAsia="等线"/>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r w:rsidR="00DE05A5">
        <w:trPr>
          <w:trHeight w:val="285"/>
          <w:jc w:val="center"/>
        </w:trPr>
        <w:tc>
          <w:tcPr>
            <w:tcW w:w="988" w:type="dxa"/>
            <w:vMerge/>
            <w:tcBorders>
              <w:top w:val="nil"/>
              <w:left w:val="single" w:sz="4" w:space="0" w:color="auto"/>
              <w:bottom w:val="single" w:sz="4" w:space="0" w:color="000000"/>
              <w:right w:val="single" w:sz="4" w:space="0" w:color="auto"/>
            </w:tcBorders>
            <w:vAlign w:val="center"/>
          </w:tcPr>
          <w:p w:rsidR="00DE05A5" w:rsidRDefault="00DE05A5">
            <w:pPr>
              <w:widowControl/>
              <w:jc w:val="center"/>
              <w:rPr>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城镇供水设施在建、规划拟建项目基础信息</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项目基本情况、投资情况等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DE05A5">
            <w:pPr>
              <w:widowControl/>
              <w:jc w:val="center"/>
              <w:rPr>
                <w:rFonts w:eastAsia="等线"/>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r w:rsidR="00DE05A5">
        <w:trPr>
          <w:trHeight w:val="285"/>
          <w:jc w:val="center"/>
        </w:trPr>
        <w:tc>
          <w:tcPr>
            <w:tcW w:w="988" w:type="dxa"/>
            <w:tcBorders>
              <w:top w:val="nil"/>
              <w:left w:val="single" w:sz="4" w:space="0" w:color="auto"/>
              <w:bottom w:val="single" w:sz="4" w:space="0" w:color="auto"/>
              <w:right w:val="single" w:sz="4" w:space="0" w:color="auto"/>
            </w:tcBorders>
            <w:shd w:val="clear" w:color="auto" w:fill="auto"/>
            <w:noWrap/>
            <w:vAlign w:val="center"/>
          </w:tcPr>
          <w:p w:rsidR="00DE05A5" w:rsidRDefault="007353C5">
            <w:pPr>
              <w:widowControl/>
              <w:jc w:val="center"/>
              <w:rPr>
                <w:color w:val="000000"/>
                <w:kern w:val="0"/>
                <w:sz w:val="18"/>
                <w:szCs w:val="18"/>
              </w:rPr>
            </w:pPr>
            <w:r>
              <w:rPr>
                <w:color w:val="000000"/>
                <w:kern w:val="0"/>
                <w:sz w:val="18"/>
                <w:szCs w:val="18"/>
              </w:rPr>
              <w:t>空间</w:t>
            </w:r>
            <w:r>
              <w:rPr>
                <w:color w:val="000000"/>
                <w:kern w:val="0"/>
                <w:sz w:val="18"/>
                <w:szCs w:val="18"/>
              </w:rPr>
              <w:t>数据</w:t>
            </w: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城市二三维地图</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二三维电子地图</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E05A5" w:rsidRDefault="00DE05A5">
            <w:pPr>
              <w:widowControl/>
              <w:jc w:val="center"/>
              <w:rPr>
                <w:rFonts w:eastAsia="等线"/>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DE05A5" w:rsidRDefault="00DE05A5">
            <w:pPr>
              <w:widowControl/>
              <w:jc w:val="center"/>
              <w:rPr>
                <w:rFonts w:eastAsia="等线"/>
                <w:color w:val="000000"/>
                <w:kern w:val="0"/>
                <w:sz w:val="18"/>
                <w:szCs w:val="18"/>
              </w:rPr>
            </w:pPr>
          </w:p>
        </w:tc>
      </w:tr>
      <w:tr w:rsidR="00DE05A5">
        <w:trPr>
          <w:trHeight w:val="285"/>
          <w:jc w:val="center"/>
        </w:trPr>
        <w:tc>
          <w:tcPr>
            <w:tcW w:w="988" w:type="dxa"/>
            <w:vMerge w:val="restart"/>
            <w:tcBorders>
              <w:top w:val="nil"/>
              <w:left w:val="single" w:sz="4" w:space="0" w:color="auto"/>
              <w:bottom w:val="single" w:sz="4" w:space="0" w:color="000000"/>
              <w:right w:val="single" w:sz="4" w:space="0" w:color="auto"/>
            </w:tcBorders>
            <w:shd w:val="clear" w:color="auto" w:fill="auto"/>
            <w:noWrap/>
            <w:vAlign w:val="center"/>
          </w:tcPr>
          <w:p w:rsidR="00DE05A5" w:rsidRDefault="007353C5">
            <w:pPr>
              <w:widowControl/>
              <w:jc w:val="center"/>
              <w:rPr>
                <w:color w:val="000000"/>
                <w:kern w:val="0"/>
                <w:sz w:val="18"/>
                <w:szCs w:val="18"/>
              </w:rPr>
            </w:pPr>
            <w:r>
              <w:rPr>
                <w:color w:val="000000"/>
                <w:kern w:val="0"/>
                <w:sz w:val="18"/>
                <w:szCs w:val="18"/>
              </w:rPr>
              <w:t>管理数据</w:t>
            </w: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绩效考核信息</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考核指标、考核结果</w:t>
            </w:r>
            <w:r>
              <w:rPr>
                <w:color w:val="000000"/>
                <w:kern w:val="0"/>
                <w:sz w:val="18"/>
                <w:szCs w:val="18"/>
              </w:rPr>
              <w:t>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E05A5" w:rsidRDefault="00DE05A5">
            <w:pPr>
              <w:widowControl/>
              <w:jc w:val="center"/>
              <w:rPr>
                <w:rFonts w:eastAsia="等线"/>
                <w:color w:val="000000"/>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DE05A5" w:rsidRDefault="00DE05A5">
            <w:pPr>
              <w:widowControl/>
              <w:jc w:val="center"/>
              <w:rPr>
                <w:rFonts w:eastAsia="等线"/>
                <w:color w:val="000000"/>
                <w:kern w:val="0"/>
                <w:sz w:val="18"/>
                <w:szCs w:val="18"/>
              </w:rPr>
            </w:pPr>
          </w:p>
        </w:tc>
      </w:tr>
      <w:tr w:rsidR="00DE05A5">
        <w:trPr>
          <w:trHeight w:val="285"/>
          <w:jc w:val="center"/>
        </w:trPr>
        <w:tc>
          <w:tcPr>
            <w:tcW w:w="988" w:type="dxa"/>
            <w:vMerge/>
            <w:tcBorders>
              <w:top w:val="nil"/>
              <w:left w:val="single" w:sz="4" w:space="0" w:color="auto"/>
              <w:bottom w:val="single" w:sz="4" w:space="0" w:color="000000"/>
              <w:right w:val="single" w:sz="4" w:space="0" w:color="auto"/>
            </w:tcBorders>
            <w:vAlign w:val="center"/>
          </w:tcPr>
          <w:p w:rsidR="00DE05A5" w:rsidRDefault="00DE05A5">
            <w:pPr>
              <w:widowControl/>
              <w:jc w:val="left"/>
              <w:rPr>
                <w:color w:val="000000"/>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应急资源库</w:t>
            </w:r>
          </w:p>
        </w:tc>
        <w:tc>
          <w:tcPr>
            <w:tcW w:w="2835"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left"/>
              <w:rPr>
                <w:color w:val="000000"/>
                <w:kern w:val="0"/>
                <w:sz w:val="18"/>
                <w:szCs w:val="18"/>
              </w:rPr>
            </w:pPr>
            <w:r>
              <w:rPr>
                <w:color w:val="000000"/>
                <w:kern w:val="0"/>
                <w:sz w:val="18"/>
                <w:szCs w:val="18"/>
              </w:rPr>
              <w:t>应急预案、案例、专家信息、应急技术、物资</w:t>
            </w:r>
            <w:r>
              <w:rPr>
                <w:color w:val="000000"/>
                <w:kern w:val="0"/>
                <w:sz w:val="18"/>
                <w:szCs w:val="18"/>
              </w:rPr>
              <w:t>等</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DE05A5" w:rsidRDefault="007353C5">
            <w:pPr>
              <w:widowControl/>
              <w:jc w:val="center"/>
              <w:rPr>
                <w:rFonts w:eastAsia="等线"/>
                <w:color w:val="000000"/>
                <w:kern w:val="0"/>
                <w:sz w:val="18"/>
                <w:szCs w:val="18"/>
              </w:rPr>
            </w:pPr>
            <w:r>
              <w:rPr>
                <w:rFonts w:eastAsia="等线"/>
                <w:color w:val="000000"/>
                <w:kern w:val="0"/>
                <w:sz w:val="18"/>
                <w:szCs w:val="18"/>
              </w:rPr>
              <w:t>√</w:t>
            </w:r>
          </w:p>
        </w:tc>
      </w:tr>
    </w:tbl>
    <w:p w:rsidR="00DE05A5" w:rsidRDefault="00DE05A5">
      <w:pPr>
        <w:pStyle w:val="affd"/>
        <w:ind w:firstLineChars="0" w:firstLine="0"/>
        <w:rPr>
          <w:rFonts w:ascii="Times New Roman"/>
        </w:rPr>
      </w:pPr>
    </w:p>
    <w:p w:rsidR="00DE05A5" w:rsidRDefault="007353C5" w:rsidP="00271A2C">
      <w:pPr>
        <w:pStyle w:val="a7"/>
        <w:spacing w:before="156" w:after="156"/>
        <w:rPr>
          <w:rFonts w:ascii="Times New Roman"/>
        </w:rPr>
      </w:pPr>
      <w:r>
        <w:rPr>
          <w:rFonts w:ascii="Times New Roman"/>
        </w:rPr>
        <w:t>数据预处理</w:t>
      </w:r>
    </w:p>
    <w:p w:rsidR="00DE05A5" w:rsidRDefault="007353C5">
      <w:pPr>
        <w:pStyle w:val="affd"/>
        <w:spacing w:line="360" w:lineRule="auto"/>
        <w:rPr>
          <w:rFonts w:ascii="Times New Roman"/>
        </w:rPr>
      </w:pPr>
      <w:r>
        <w:rPr>
          <w:rFonts w:ascii="Times New Roman"/>
        </w:rPr>
        <w:t>应按数据库存储的要求收集并整理相应成果数据、元数据等，并对入库</w:t>
      </w:r>
      <w:proofErr w:type="gramStart"/>
      <w:r>
        <w:rPr>
          <w:rFonts w:ascii="Times New Roman"/>
        </w:rPr>
        <w:t>前成果</w:t>
      </w:r>
      <w:proofErr w:type="gramEnd"/>
      <w:r>
        <w:rPr>
          <w:rFonts w:ascii="Times New Roman"/>
        </w:rPr>
        <w:t>数据进行坐标转换、数据格式转换或属性项对接转换、多维聚合等预处理工作。</w:t>
      </w:r>
    </w:p>
    <w:p w:rsidR="00DE05A5" w:rsidRDefault="007353C5">
      <w:pPr>
        <w:pStyle w:val="a8"/>
        <w:spacing w:before="156" w:after="156" w:line="360" w:lineRule="auto"/>
        <w:outlineLvl w:val="9"/>
        <w:rPr>
          <w:rFonts w:ascii="Times New Roman" w:eastAsia="宋体"/>
        </w:rPr>
      </w:pPr>
      <w:r>
        <w:rPr>
          <w:rFonts w:ascii="Times New Roman" w:eastAsia="宋体"/>
        </w:rPr>
        <w:t>坐标转换</w:t>
      </w:r>
    </w:p>
    <w:p w:rsidR="00DE05A5" w:rsidRDefault="007353C5">
      <w:pPr>
        <w:pStyle w:val="affd"/>
        <w:spacing w:line="360" w:lineRule="auto"/>
        <w:rPr>
          <w:rFonts w:ascii="Times New Roman"/>
        </w:rPr>
      </w:pPr>
      <w:r>
        <w:rPr>
          <w:rFonts w:ascii="Times New Roman"/>
        </w:rPr>
        <w:t>应对上传的基础数据、供水数据、设施数据等具有空间属性的数据进行坐标转换，确保上传数据的坐标系与平台坐标系一致、正常展示。</w:t>
      </w:r>
    </w:p>
    <w:p w:rsidR="00DE05A5" w:rsidRDefault="007353C5">
      <w:pPr>
        <w:pStyle w:val="a8"/>
        <w:spacing w:before="156" w:after="156" w:line="360" w:lineRule="auto"/>
        <w:outlineLvl w:val="9"/>
        <w:rPr>
          <w:rFonts w:ascii="Times New Roman" w:eastAsia="宋体"/>
        </w:rPr>
      </w:pPr>
      <w:r>
        <w:rPr>
          <w:rFonts w:ascii="Times New Roman" w:eastAsia="宋体"/>
        </w:rPr>
        <w:t>数据格式转换</w:t>
      </w:r>
    </w:p>
    <w:p w:rsidR="00DE05A5" w:rsidRDefault="007353C5">
      <w:pPr>
        <w:pStyle w:val="affd"/>
        <w:spacing w:line="360" w:lineRule="auto"/>
        <w:rPr>
          <w:rFonts w:ascii="Times New Roman"/>
        </w:rPr>
      </w:pPr>
      <w:r>
        <w:rPr>
          <w:rFonts w:ascii="Times New Roman"/>
        </w:rPr>
        <w:t>应将上传的基础数据、供水数据、设施数据等数据</w:t>
      </w:r>
      <w:r>
        <w:rPr>
          <w:rFonts w:ascii="Times New Roman"/>
        </w:rPr>
        <w:t>格</w:t>
      </w:r>
      <w:r>
        <w:rPr>
          <w:rFonts w:ascii="Times New Roman"/>
        </w:rPr>
        <w:t>式进行格式转换，确保上传数据的格式符合数据建库要求。</w:t>
      </w:r>
    </w:p>
    <w:p w:rsidR="00DE05A5" w:rsidRDefault="007353C5">
      <w:pPr>
        <w:pStyle w:val="a8"/>
        <w:spacing w:before="156" w:after="156" w:line="360" w:lineRule="auto"/>
        <w:outlineLvl w:val="9"/>
        <w:rPr>
          <w:rFonts w:ascii="Times New Roman" w:eastAsia="宋体"/>
        </w:rPr>
      </w:pPr>
      <w:r>
        <w:rPr>
          <w:rFonts w:ascii="Times New Roman" w:eastAsia="宋体"/>
        </w:rPr>
        <w:t>数据属性项对接</w:t>
      </w:r>
    </w:p>
    <w:p w:rsidR="00DE05A5" w:rsidRDefault="007353C5">
      <w:pPr>
        <w:pStyle w:val="affd"/>
        <w:spacing w:line="360" w:lineRule="auto"/>
        <w:rPr>
          <w:rFonts w:ascii="Times New Roman"/>
        </w:rPr>
      </w:pPr>
      <w:r>
        <w:rPr>
          <w:rFonts w:ascii="Times New Roman"/>
        </w:rPr>
        <w:t>应将上传的基础数据、供水数据、设施数据等数据与水厂、水司、行政区域等地图信息进行对接，确保上传数据的精准定位。</w:t>
      </w:r>
    </w:p>
    <w:p w:rsidR="00DE05A5" w:rsidRDefault="007353C5">
      <w:pPr>
        <w:pStyle w:val="a8"/>
        <w:spacing w:before="156" w:after="156" w:line="360" w:lineRule="auto"/>
        <w:outlineLvl w:val="9"/>
        <w:rPr>
          <w:rFonts w:ascii="Times New Roman" w:eastAsia="宋体"/>
        </w:rPr>
      </w:pPr>
      <w:r>
        <w:rPr>
          <w:rFonts w:ascii="Times New Roman" w:eastAsia="宋体"/>
        </w:rPr>
        <w:t>多维聚合</w:t>
      </w:r>
    </w:p>
    <w:p w:rsidR="00DE05A5" w:rsidRDefault="007353C5">
      <w:pPr>
        <w:pStyle w:val="affd"/>
        <w:spacing w:line="360" w:lineRule="auto"/>
        <w:rPr>
          <w:rFonts w:ascii="Times New Roman"/>
        </w:rPr>
      </w:pPr>
      <w:r>
        <w:rPr>
          <w:rFonts w:ascii="Times New Roman"/>
        </w:rPr>
        <w:t>应</w:t>
      </w:r>
      <w:r>
        <w:rPr>
          <w:rFonts w:ascii="Times New Roman"/>
        </w:rPr>
        <w:t>支持</w:t>
      </w:r>
      <w:r>
        <w:rPr>
          <w:rFonts w:ascii="Times New Roman"/>
        </w:rPr>
        <w:t>按时间、区域、数据区间、数据类型等多种纬度对原始数据进行汇总，提高统计分析、绩效考核等内容的读取速度。</w:t>
      </w:r>
    </w:p>
    <w:p w:rsidR="00DE05A5" w:rsidRDefault="007353C5" w:rsidP="00271A2C">
      <w:pPr>
        <w:pStyle w:val="a7"/>
        <w:spacing w:before="156" w:after="156"/>
        <w:rPr>
          <w:rFonts w:ascii="Times New Roman"/>
        </w:rPr>
      </w:pPr>
      <w:r>
        <w:rPr>
          <w:rFonts w:ascii="Times New Roman"/>
        </w:rPr>
        <w:t>数据检查</w:t>
      </w:r>
    </w:p>
    <w:p w:rsidR="00DE05A5" w:rsidRDefault="007353C5">
      <w:pPr>
        <w:pStyle w:val="a8"/>
        <w:spacing w:before="156" w:after="156" w:line="360" w:lineRule="auto"/>
        <w:outlineLvl w:val="9"/>
        <w:rPr>
          <w:rFonts w:ascii="Times New Roman" w:eastAsia="宋体"/>
        </w:rPr>
      </w:pPr>
      <w:r>
        <w:rPr>
          <w:rFonts w:ascii="Times New Roman" w:eastAsia="宋体"/>
        </w:rPr>
        <w:t>完整性检查</w:t>
      </w:r>
    </w:p>
    <w:p w:rsidR="00DE05A5" w:rsidRDefault="007353C5">
      <w:pPr>
        <w:pStyle w:val="p25"/>
        <w:spacing w:line="360" w:lineRule="auto"/>
        <w:ind w:firstLineChars="200"/>
        <w:rPr>
          <w:rFonts w:ascii="Times New Roman" w:hAnsi="Times New Roman" w:cs="Times New Roman"/>
          <w:sz w:val="21"/>
          <w:szCs w:val="21"/>
        </w:rPr>
      </w:pPr>
      <w:r>
        <w:rPr>
          <w:rFonts w:ascii="Times New Roman" w:hAnsi="Times New Roman" w:cs="Times New Roman"/>
          <w:sz w:val="21"/>
          <w:szCs w:val="21"/>
        </w:rPr>
        <w:t>关键数据项应设置为不可空，数据为空时不能入库，并定期检查入库数据有无异常。</w:t>
      </w:r>
    </w:p>
    <w:p w:rsidR="00DE05A5" w:rsidRDefault="007353C5">
      <w:pPr>
        <w:pStyle w:val="a8"/>
        <w:spacing w:before="156" w:after="156" w:line="360" w:lineRule="auto"/>
        <w:outlineLvl w:val="9"/>
        <w:rPr>
          <w:rFonts w:ascii="Times New Roman" w:eastAsia="宋体"/>
        </w:rPr>
      </w:pPr>
      <w:r>
        <w:rPr>
          <w:rFonts w:ascii="Times New Roman" w:eastAsia="宋体"/>
        </w:rPr>
        <w:t>数值类型检查</w:t>
      </w:r>
    </w:p>
    <w:p w:rsidR="00DE05A5" w:rsidRDefault="007353C5">
      <w:pPr>
        <w:pStyle w:val="p25"/>
        <w:spacing w:line="360" w:lineRule="auto"/>
        <w:ind w:firstLineChars="200"/>
        <w:rPr>
          <w:rFonts w:ascii="Times New Roman" w:hAnsi="Times New Roman" w:cs="Times New Roman"/>
          <w:sz w:val="21"/>
          <w:szCs w:val="21"/>
        </w:rPr>
      </w:pPr>
      <w:r>
        <w:rPr>
          <w:rFonts w:ascii="Times New Roman" w:hAnsi="Times New Roman" w:cs="Times New Roman"/>
          <w:sz w:val="21"/>
          <w:szCs w:val="21"/>
        </w:rPr>
        <w:t>关键数据项应严格定义数据类型，在入库时要严格检查数据内容与数据类型是否匹配，并定期检查数据类型有无异常。</w:t>
      </w:r>
    </w:p>
    <w:p w:rsidR="00DE05A5" w:rsidRDefault="007353C5">
      <w:pPr>
        <w:pStyle w:val="a8"/>
        <w:spacing w:before="156" w:after="156" w:line="360" w:lineRule="auto"/>
        <w:outlineLvl w:val="9"/>
        <w:rPr>
          <w:rFonts w:ascii="Times New Roman" w:eastAsia="宋体"/>
        </w:rPr>
      </w:pPr>
      <w:r>
        <w:rPr>
          <w:rFonts w:ascii="Times New Roman" w:eastAsia="宋体"/>
        </w:rPr>
        <w:t>值域范围检查</w:t>
      </w:r>
    </w:p>
    <w:p w:rsidR="00DE05A5" w:rsidRDefault="007353C5">
      <w:pPr>
        <w:pStyle w:val="p25"/>
        <w:spacing w:line="360" w:lineRule="auto"/>
        <w:ind w:firstLineChars="200"/>
        <w:rPr>
          <w:rFonts w:ascii="Times New Roman" w:hAnsi="Times New Roman" w:cs="Times New Roman"/>
          <w:sz w:val="21"/>
          <w:szCs w:val="21"/>
        </w:rPr>
      </w:pPr>
      <w:r>
        <w:rPr>
          <w:rFonts w:ascii="Times New Roman" w:hAnsi="Times New Roman" w:cs="Times New Roman"/>
          <w:sz w:val="21"/>
          <w:szCs w:val="21"/>
        </w:rPr>
        <w:t>关键数据项应设置值域范围，当数据大小超出设定时应进行判断。如果数据符合实际情况，应及时调整值域设置；如果数据不符合实际情况，应修改后再入库。</w:t>
      </w:r>
    </w:p>
    <w:p w:rsidR="00DE05A5" w:rsidRDefault="007353C5">
      <w:pPr>
        <w:pStyle w:val="a8"/>
        <w:spacing w:before="156" w:after="156" w:line="360" w:lineRule="auto"/>
        <w:outlineLvl w:val="9"/>
        <w:rPr>
          <w:rFonts w:ascii="Times New Roman" w:eastAsia="宋体"/>
        </w:rPr>
      </w:pPr>
      <w:r>
        <w:rPr>
          <w:rFonts w:ascii="Times New Roman" w:eastAsia="宋体"/>
        </w:rPr>
        <w:t>逻辑关系检查</w:t>
      </w:r>
    </w:p>
    <w:p w:rsidR="00DE05A5" w:rsidRDefault="007353C5">
      <w:pPr>
        <w:pStyle w:val="p25"/>
        <w:spacing w:line="360" w:lineRule="auto"/>
        <w:ind w:firstLineChars="200"/>
        <w:rPr>
          <w:rFonts w:ascii="Times New Roman" w:hAnsi="Times New Roman" w:cs="Times New Roman"/>
          <w:sz w:val="21"/>
          <w:szCs w:val="21"/>
        </w:rPr>
      </w:pPr>
      <w:r>
        <w:rPr>
          <w:rFonts w:ascii="Times New Roman" w:hAnsi="Times New Roman" w:cs="Times New Roman"/>
          <w:sz w:val="21"/>
          <w:szCs w:val="21"/>
        </w:rPr>
        <w:t>关</w:t>
      </w:r>
      <w:r>
        <w:rPr>
          <w:rFonts w:ascii="Times New Roman" w:hAnsi="Times New Roman" w:cs="Times New Roman"/>
          <w:sz w:val="21"/>
          <w:szCs w:val="21"/>
        </w:rPr>
        <w:t>键数据项之间应设置逻辑关系检查，设置多指标之间的关系判断，保证数据质量。</w:t>
      </w:r>
    </w:p>
    <w:p w:rsidR="00DE05A5" w:rsidRDefault="007353C5" w:rsidP="00271A2C">
      <w:pPr>
        <w:pStyle w:val="a7"/>
        <w:spacing w:before="156" w:after="156"/>
        <w:rPr>
          <w:rFonts w:ascii="Times New Roman"/>
        </w:rPr>
      </w:pPr>
      <w:r>
        <w:rPr>
          <w:rFonts w:ascii="Times New Roman"/>
        </w:rPr>
        <w:t>数据入库</w:t>
      </w:r>
    </w:p>
    <w:p w:rsidR="00DE05A5" w:rsidRDefault="007353C5">
      <w:pPr>
        <w:pStyle w:val="p25"/>
        <w:spacing w:line="360" w:lineRule="auto"/>
        <w:ind w:firstLineChars="200"/>
        <w:rPr>
          <w:rFonts w:ascii="Times New Roman" w:hAnsi="Times New Roman" w:cs="Times New Roman"/>
          <w:sz w:val="21"/>
          <w:szCs w:val="21"/>
        </w:rPr>
      </w:pPr>
      <w:r>
        <w:rPr>
          <w:rFonts w:ascii="Times New Roman" w:hAnsi="Times New Roman" w:cs="Times New Roman"/>
          <w:sz w:val="21"/>
          <w:szCs w:val="21"/>
        </w:rPr>
        <w:t>可采用手工输入、</w:t>
      </w:r>
      <w:proofErr w:type="gramStart"/>
      <w:r>
        <w:rPr>
          <w:rFonts w:ascii="Times New Roman" w:hAnsi="Times New Roman" w:cs="Times New Roman"/>
          <w:sz w:val="21"/>
          <w:szCs w:val="21"/>
        </w:rPr>
        <w:t>批量或</w:t>
      </w:r>
      <w:proofErr w:type="gramEnd"/>
      <w:r>
        <w:rPr>
          <w:rFonts w:ascii="Times New Roman" w:hAnsi="Times New Roman" w:cs="Times New Roman"/>
          <w:sz w:val="21"/>
          <w:szCs w:val="21"/>
        </w:rPr>
        <w:t>自动入库等方式入库，入库后应记录数据入库日志。</w:t>
      </w:r>
    </w:p>
    <w:p w:rsidR="00DE05A5" w:rsidRDefault="007353C5" w:rsidP="00271A2C">
      <w:pPr>
        <w:pStyle w:val="a6"/>
        <w:spacing w:before="312" w:after="312"/>
        <w:outlineLvl w:val="0"/>
        <w:rPr>
          <w:rFonts w:ascii="Times New Roman"/>
          <w:szCs w:val="22"/>
        </w:rPr>
      </w:pPr>
      <w:bookmarkStart w:id="70" w:name="_Toc369090881"/>
      <w:bookmarkStart w:id="71" w:name="_Toc369091045"/>
      <w:bookmarkStart w:id="72" w:name="_Toc5078"/>
      <w:bookmarkEnd w:id="70"/>
      <w:bookmarkEnd w:id="71"/>
      <w:r>
        <w:rPr>
          <w:rFonts w:ascii="Times New Roman"/>
          <w:szCs w:val="22"/>
        </w:rPr>
        <w:t>平台建设与验收要求</w:t>
      </w:r>
      <w:bookmarkEnd w:id="72"/>
    </w:p>
    <w:p w:rsidR="00DE05A5" w:rsidRDefault="007353C5" w:rsidP="00271A2C">
      <w:pPr>
        <w:pStyle w:val="a7"/>
        <w:spacing w:before="156" w:after="156"/>
        <w:rPr>
          <w:rFonts w:ascii="Times New Roman"/>
        </w:rPr>
      </w:pPr>
      <w:r>
        <w:rPr>
          <w:rFonts w:ascii="Times New Roman"/>
        </w:rPr>
        <w:t>平台建设</w:t>
      </w:r>
    </w:p>
    <w:p w:rsidR="00DE05A5" w:rsidRDefault="007353C5">
      <w:pPr>
        <w:numPr>
          <w:ilvl w:val="0"/>
          <w:numId w:val="20"/>
        </w:numPr>
        <w:spacing w:line="360" w:lineRule="auto"/>
        <w:ind w:leftChars="200" w:left="845"/>
      </w:pPr>
      <w:r>
        <w:t>平台建设应遵循</w:t>
      </w:r>
      <w:r>
        <w:t>“</w:t>
      </w:r>
      <w:r>
        <w:t>因地制宜、以用促建、创新驱动、能力提升、统一共享、安全可靠</w:t>
      </w:r>
      <w:r>
        <w:t>”</w:t>
      </w:r>
      <w:r>
        <w:t>的原则；</w:t>
      </w:r>
    </w:p>
    <w:p w:rsidR="00DE05A5" w:rsidRDefault="007353C5">
      <w:pPr>
        <w:numPr>
          <w:ilvl w:val="0"/>
          <w:numId w:val="20"/>
        </w:numPr>
        <w:spacing w:line="360" w:lineRule="auto"/>
        <w:ind w:leftChars="200" w:left="845"/>
      </w:pPr>
      <w:r>
        <w:t>宜结合云计算、大数据、</w:t>
      </w:r>
      <w:r>
        <w:t>CIM</w:t>
      </w:r>
      <w:r>
        <w:t>等新技术开展平台建设；</w:t>
      </w:r>
    </w:p>
    <w:p w:rsidR="00DE05A5" w:rsidRDefault="007353C5">
      <w:pPr>
        <w:numPr>
          <w:ilvl w:val="0"/>
          <w:numId w:val="20"/>
        </w:numPr>
        <w:spacing w:line="360" w:lineRule="auto"/>
        <w:ind w:leftChars="200" w:left="845"/>
      </w:pPr>
      <w:r>
        <w:t>应充分考虑平台建设的实用性和</w:t>
      </w:r>
      <w:proofErr w:type="gramStart"/>
      <w:r>
        <w:t>可</w:t>
      </w:r>
      <w:proofErr w:type="gramEnd"/>
      <w:r>
        <w:t>持续性，加强城镇供水监测数据的汇聚和应用；</w:t>
      </w:r>
    </w:p>
    <w:p w:rsidR="00DE05A5" w:rsidRDefault="007353C5">
      <w:pPr>
        <w:numPr>
          <w:ilvl w:val="0"/>
          <w:numId w:val="20"/>
        </w:numPr>
        <w:spacing w:line="360" w:lineRule="auto"/>
        <w:ind w:leftChars="200" w:left="845"/>
      </w:pPr>
      <w:r>
        <w:t>平台的建设和使用应符合国家信息安全可靠的规定。</w:t>
      </w:r>
    </w:p>
    <w:p w:rsidR="00DE05A5" w:rsidRDefault="007353C5" w:rsidP="00271A2C">
      <w:pPr>
        <w:pStyle w:val="a7"/>
        <w:spacing w:before="156" w:after="156"/>
      </w:pPr>
      <w:r>
        <w:rPr>
          <w:rFonts w:ascii="Times New Roman"/>
        </w:rPr>
        <w:t>平台验收</w:t>
      </w:r>
    </w:p>
    <w:p w:rsidR="00DE05A5" w:rsidRDefault="007353C5">
      <w:pPr>
        <w:pStyle w:val="p25"/>
        <w:spacing w:line="360" w:lineRule="auto"/>
        <w:ind w:firstLine="0"/>
        <w:rPr>
          <w:rFonts w:ascii="Times New Roman" w:hAnsi="Times New Roman" w:cs="Times New Roman"/>
          <w:sz w:val="21"/>
          <w:szCs w:val="21"/>
        </w:rPr>
      </w:pPr>
      <w:r>
        <w:rPr>
          <w:rFonts w:ascii="Times New Roman" w:hAnsi="Times New Roman" w:cs="Times New Roman" w:hint="eastAsia"/>
          <w:sz w:val="21"/>
          <w:szCs w:val="21"/>
        </w:rPr>
        <w:t xml:space="preserve">7.2.1  </w:t>
      </w:r>
      <w:r>
        <w:rPr>
          <w:rFonts w:ascii="Times New Roman" w:hAnsi="Times New Roman" w:cs="Times New Roman"/>
          <w:sz w:val="21"/>
          <w:szCs w:val="21"/>
        </w:rPr>
        <w:t>平台验收应由建设单位组织施工单位、监理单位、设计单位等进行，并应符合现行国家标准的有关规定。</w:t>
      </w:r>
    </w:p>
    <w:p w:rsidR="00DE05A5" w:rsidRDefault="007353C5">
      <w:pPr>
        <w:pStyle w:val="p25"/>
        <w:spacing w:line="360" w:lineRule="auto"/>
        <w:ind w:firstLine="0"/>
        <w:rPr>
          <w:rFonts w:ascii="Times New Roman" w:hAnsi="Times New Roman" w:cs="Times New Roman"/>
          <w:sz w:val="21"/>
          <w:szCs w:val="21"/>
        </w:rPr>
      </w:pPr>
      <w:r>
        <w:rPr>
          <w:rFonts w:ascii="Times New Roman" w:hAnsi="Times New Roman" w:cs="Times New Roman" w:hint="eastAsia"/>
          <w:sz w:val="21"/>
          <w:szCs w:val="21"/>
        </w:rPr>
        <w:t>7.2.</w:t>
      </w:r>
      <w:r>
        <w:rPr>
          <w:rFonts w:ascii="Times New Roman" w:hAnsi="Times New Roman" w:cs="Times New Roman"/>
          <w:sz w:val="21"/>
          <w:szCs w:val="21"/>
        </w:rPr>
        <w:t xml:space="preserve">2  </w:t>
      </w:r>
      <w:r>
        <w:rPr>
          <w:rFonts w:ascii="Times New Roman" w:hAnsi="Times New Roman" w:cs="Times New Roman"/>
          <w:sz w:val="21"/>
          <w:szCs w:val="21"/>
        </w:rPr>
        <w:t>验收前提条件</w:t>
      </w:r>
    </w:p>
    <w:p w:rsidR="00DE05A5" w:rsidRDefault="007353C5">
      <w:pPr>
        <w:numPr>
          <w:ilvl w:val="0"/>
          <w:numId w:val="21"/>
        </w:numPr>
        <w:spacing w:line="360" w:lineRule="auto"/>
        <w:ind w:leftChars="200" w:left="845"/>
      </w:pPr>
      <w:r>
        <w:t>平台所有建设均已按照合同要求建成，并满足使用要求，试运行三个月以上</w:t>
      </w:r>
      <w:r>
        <w:rPr>
          <w:rFonts w:hint="eastAsia"/>
        </w:rPr>
        <w:t>；</w:t>
      </w:r>
    </w:p>
    <w:p w:rsidR="00DE05A5" w:rsidRDefault="007353C5">
      <w:pPr>
        <w:numPr>
          <w:ilvl w:val="0"/>
          <w:numId w:val="21"/>
        </w:numPr>
        <w:spacing w:line="360" w:lineRule="auto"/>
        <w:ind w:leftChars="200" w:left="845"/>
      </w:pPr>
      <w:r>
        <w:t>满足合同或合同附件规定的其他验收条件。</w:t>
      </w:r>
    </w:p>
    <w:p w:rsidR="00DE05A5" w:rsidRDefault="007353C5">
      <w:pPr>
        <w:pStyle w:val="p25"/>
        <w:spacing w:line="360" w:lineRule="auto"/>
        <w:ind w:firstLine="0"/>
        <w:rPr>
          <w:rFonts w:ascii="Times New Roman" w:hAnsi="Times New Roman" w:cs="Times New Roman"/>
          <w:sz w:val="21"/>
          <w:szCs w:val="21"/>
        </w:rPr>
      </w:pPr>
      <w:r>
        <w:rPr>
          <w:rFonts w:ascii="Times New Roman" w:hAnsi="Times New Roman" w:cs="Times New Roman" w:hint="eastAsia"/>
          <w:sz w:val="21"/>
          <w:szCs w:val="21"/>
        </w:rPr>
        <w:t>7.2.</w:t>
      </w:r>
      <w:r>
        <w:rPr>
          <w:rFonts w:ascii="Times New Roman" w:hAnsi="Times New Roman" w:cs="Times New Roman"/>
          <w:sz w:val="21"/>
          <w:szCs w:val="21"/>
        </w:rPr>
        <w:t xml:space="preserve">3  </w:t>
      </w:r>
      <w:r>
        <w:rPr>
          <w:rFonts w:ascii="Times New Roman" w:hAnsi="Times New Roman" w:cs="Times New Roman"/>
          <w:sz w:val="21"/>
          <w:szCs w:val="21"/>
        </w:rPr>
        <w:t>验收内容</w:t>
      </w:r>
    </w:p>
    <w:p w:rsidR="00DE05A5" w:rsidRDefault="007353C5">
      <w:pPr>
        <w:pStyle w:val="p25"/>
        <w:spacing w:line="360" w:lineRule="auto"/>
        <w:ind w:firstLineChars="200"/>
        <w:rPr>
          <w:rFonts w:ascii="Times New Roman" w:hAnsi="Times New Roman" w:cs="Times New Roman"/>
          <w:sz w:val="21"/>
          <w:szCs w:val="21"/>
        </w:rPr>
      </w:pPr>
      <w:r>
        <w:rPr>
          <w:rFonts w:ascii="Times New Roman" w:hAnsi="Times New Roman" w:cs="Times New Roman"/>
          <w:sz w:val="21"/>
          <w:szCs w:val="21"/>
        </w:rPr>
        <w:t>按功能要求的供水管理信息系统可视化平台，开发计划文档，设计文档，使用说明书等。</w:t>
      </w:r>
    </w:p>
    <w:p w:rsidR="00DE05A5" w:rsidRDefault="007353C5">
      <w:pPr>
        <w:pStyle w:val="p25"/>
        <w:spacing w:line="360" w:lineRule="auto"/>
        <w:ind w:firstLine="0"/>
        <w:rPr>
          <w:rFonts w:ascii="Times New Roman" w:hAnsi="Times New Roman" w:cs="Times New Roman"/>
          <w:sz w:val="21"/>
          <w:szCs w:val="21"/>
        </w:rPr>
      </w:pPr>
      <w:r>
        <w:rPr>
          <w:rFonts w:ascii="Times New Roman" w:hAnsi="Times New Roman" w:cs="Times New Roman" w:hint="eastAsia"/>
          <w:sz w:val="21"/>
          <w:szCs w:val="21"/>
        </w:rPr>
        <w:t>7.2.</w:t>
      </w:r>
      <w:r>
        <w:rPr>
          <w:rFonts w:ascii="Times New Roman" w:hAnsi="Times New Roman" w:cs="Times New Roman"/>
          <w:sz w:val="21"/>
          <w:szCs w:val="21"/>
        </w:rPr>
        <w:t xml:space="preserve">4  </w:t>
      </w:r>
      <w:r>
        <w:rPr>
          <w:rFonts w:ascii="Times New Roman" w:hAnsi="Times New Roman" w:cs="Times New Roman"/>
          <w:sz w:val="21"/>
          <w:szCs w:val="21"/>
        </w:rPr>
        <w:t>验收流程</w:t>
      </w:r>
    </w:p>
    <w:p w:rsidR="00DE05A5" w:rsidRDefault="007353C5">
      <w:pPr>
        <w:numPr>
          <w:ilvl w:val="0"/>
          <w:numId w:val="22"/>
        </w:numPr>
        <w:spacing w:line="360" w:lineRule="auto"/>
        <w:ind w:leftChars="200" w:left="845"/>
      </w:pPr>
      <w:r>
        <w:t>验收准备</w:t>
      </w:r>
      <w:r>
        <w:rPr>
          <w:rFonts w:hint="eastAsia"/>
        </w:rPr>
        <w:t>应包括以下工作：</w:t>
      </w:r>
    </w:p>
    <w:p w:rsidR="00DE05A5" w:rsidRDefault="007353C5">
      <w:pPr>
        <w:numPr>
          <w:ilvl w:val="0"/>
          <w:numId w:val="23"/>
        </w:numPr>
        <w:spacing w:line="360" w:lineRule="auto"/>
        <w:ind w:leftChars="400" w:left="840" w:firstLine="0"/>
      </w:pPr>
      <w:r>
        <w:t>成立验收小组；</w:t>
      </w:r>
    </w:p>
    <w:p w:rsidR="00DE05A5" w:rsidRDefault="007353C5">
      <w:pPr>
        <w:numPr>
          <w:ilvl w:val="0"/>
          <w:numId w:val="23"/>
        </w:numPr>
        <w:spacing w:line="360" w:lineRule="auto"/>
        <w:ind w:leftChars="400" w:left="840" w:firstLine="0"/>
      </w:pPr>
      <w:r>
        <w:t>确定验收策略；</w:t>
      </w:r>
    </w:p>
    <w:p w:rsidR="00DE05A5" w:rsidRDefault="007353C5">
      <w:pPr>
        <w:numPr>
          <w:ilvl w:val="0"/>
          <w:numId w:val="23"/>
        </w:numPr>
        <w:spacing w:line="360" w:lineRule="auto"/>
        <w:ind w:leftChars="400" w:left="840" w:firstLine="0"/>
      </w:pPr>
      <w:r>
        <w:t>确定验收内容和标准；</w:t>
      </w:r>
    </w:p>
    <w:p w:rsidR="00DE05A5" w:rsidRDefault="007353C5">
      <w:pPr>
        <w:numPr>
          <w:ilvl w:val="0"/>
          <w:numId w:val="23"/>
        </w:numPr>
        <w:spacing w:line="360" w:lineRule="auto"/>
        <w:ind w:leftChars="400" w:left="840" w:firstLine="0"/>
      </w:pPr>
      <w:r>
        <w:t>领导审批。</w:t>
      </w:r>
    </w:p>
    <w:p w:rsidR="00DE05A5" w:rsidRDefault="007353C5">
      <w:pPr>
        <w:numPr>
          <w:ilvl w:val="0"/>
          <w:numId w:val="22"/>
        </w:numPr>
        <w:spacing w:line="360" w:lineRule="auto"/>
        <w:ind w:leftChars="200" w:left="845"/>
      </w:pPr>
      <w:r>
        <w:t>初步验收</w:t>
      </w:r>
      <w:r>
        <w:rPr>
          <w:rFonts w:hint="eastAsia"/>
        </w:rPr>
        <w:t>应包括以下工作：</w:t>
      </w:r>
    </w:p>
    <w:p w:rsidR="00DE05A5" w:rsidRDefault="007353C5">
      <w:pPr>
        <w:numPr>
          <w:ilvl w:val="0"/>
          <w:numId w:val="24"/>
        </w:numPr>
        <w:spacing w:line="360" w:lineRule="auto"/>
        <w:ind w:leftChars="400" w:left="840" w:firstLine="0"/>
      </w:pPr>
      <w:r>
        <w:t>验收申请；</w:t>
      </w:r>
    </w:p>
    <w:p w:rsidR="00DE05A5" w:rsidRDefault="007353C5">
      <w:pPr>
        <w:numPr>
          <w:ilvl w:val="0"/>
          <w:numId w:val="24"/>
        </w:numPr>
        <w:spacing w:line="360" w:lineRule="auto"/>
        <w:ind w:leftChars="400" w:left="840" w:firstLine="0"/>
      </w:pPr>
      <w:r>
        <w:t>检验验收条件是否合格；</w:t>
      </w:r>
    </w:p>
    <w:p w:rsidR="00DE05A5" w:rsidRDefault="007353C5">
      <w:pPr>
        <w:numPr>
          <w:ilvl w:val="0"/>
          <w:numId w:val="24"/>
        </w:numPr>
        <w:spacing w:line="360" w:lineRule="auto"/>
        <w:ind w:leftChars="400" w:left="840" w:firstLine="0"/>
      </w:pPr>
      <w:r>
        <w:t>硬件设备验收；集成调试；</w:t>
      </w:r>
    </w:p>
    <w:p w:rsidR="00DE05A5" w:rsidRDefault="007353C5">
      <w:pPr>
        <w:numPr>
          <w:ilvl w:val="0"/>
          <w:numId w:val="24"/>
        </w:numPr>
        <w:spacing w:line="360" w:lineRule="auto"/>
        <w:ind w:leftChars="400" w:left="840" w:firstLine="0"/>
      </w:pPr>
      <w:r>
        <w:t>软件系统功能验证；</w:t>
      </w:r>
    </w:p>
    <w:p w:rsidR="00DE05A5" w:rsidRDefault="007353C5">
      <w:pPr>
        <w:numPr>
          <w:ilvl w:val="0"/>
          <w:numId w:val="24"/>
        </w:numPr>
        <w:spacing w:line="360" w:lineRule="auto"/>
        <w:ind w:leftChars="400" w:left="840" w:firstLine="0"/>
      </w:pPr>
      <w:r>
        <w:t>软件系统性能验证；</w:t>
      </w:r>
    </w:p>
    <w:p w:rsidR="00DE05A5" w:rsidRDefault="007353C5">
      <w:pPr>
        <w:numPr>
          <w:ilvl w:val="0"/>
          <w:numId w:val="24"/>
        </w:numPr>
        <w:spacing w:line="360" w:lineRule="auto"/>
        <w:ind w:leftChars="400" w:left="840" w:firstLine="0"/>
      </w:pPr>
      <w:r>
        <w:t>试运行；</w:t>
      </w:r>
    </w:p>
    <w:p w:rsidR="00DE05A5" w:rsidRDefault="007353C5">
      <w:pPr>
        <w:numPr>
          <w:ilvl w:val="0"/>
          <w:numId w:val="24"/>
        </w:numPr>
        <w:spacing w:line="360" w:lineRule="auto"/>
        <w:ind w:leftChars="400" w:left="840" w:firstLine="0"/>
      </w:pPr>
      <w:r>
        <w:t>资料验收；</w:t>
      </w:r>
    </w:p>
    <w:p w:rsidR="00DE05A5" w:rsidRDefault="007353C5">
      <w:pPr>
        <w:numPr>
          <w:ilvl w:val="0"/>
          <w:numId w:val="24"/>
        </w:numPr>
        <w:spacing w:line="360" w:lineRule="auto"/>
        <w:ind w:leftChars="400" w:left="840" w:firstLine="0"/>
      </w:pPr>
      <w:r>
        <w:t>综合评议；</w:t>
      </w:r>
    </w:p>
    <w:p w:rsidR="00DE05A5" w:rsidRDefault="007353C5">
      <w:pPr>
        <w:numPr>
          <w:ilvl w:val="0"/>
          <w:numId w:val="24"/>
        </w:numPr>
        <w:spacing w:line="360" w:lineRule="auto"/>
        <w:ind w:leftChars="400" w:left="840" w:firstLine="0"/>
      </w:pPr>
      <w:r>
        <w:t>整改；</w:t>
      </w:r>
    </w:p>
    <w:p w:rsidR="00DE05A5" w:rsidRDefault="007353C5">
      <w:pPr>
        <w:numPr>
          <w:ilvl w:val="0"/>
          <w:numId w:val="24"/>
        </w:numPr>
        <w:spacing w:line="360" w:lineRule="auto"/>
        <w:ind w:leftChars="400" w:left="840" w:firstLine="0"/>
      </w:pPr>
      <w:r>
        <w:t>复验；</w:t>
      </w:r>
    </w:p>
    <w:p w:rsidR="00DE05A5" w:rsidRDefault="007353C5">
      <w:pPr>
        <w:numPr>
          <w:ilvl w:val="0"/>
          <w:numId w:val="24"/>
        </w:numPr>
        <w:spacing w:line="360" w:lineRule="auto"/>
        <w:ind w:leftChars="400" w:left="840" w:firstLine="0"/>
      </w:pPr>
      <w:r>
        <w:t>检验初步验收是否通过。</w:t>
      </w:r>
    </w:p>
    <w:p w:rsidR="00DE05A5" w:rsidRDefault="007353C5">
      <w:pPr>
        <w:numPr>
          <w:ilvl w:val="0"/>
          <w:numId w:val="22"/>
        </w:numPr>
        <w:spacing w:line="360" w:lineRule="auto"/>
        <w:ind w:leftChars="200" w:left="845"/>
      </w:pPr>
      <w:r>
        <w:t>最终验收</w:t>
      </w:r>
      <w:r>
        <w:rPr>
          <w:rFonts w:hint="eastAsia"/>
        </w:rPr>
        <w:t>应包括以下工作：</w:t>
      </w:r>
    </w:p>
    <w:p w:rsidR="00DE05A5" w:rsidRDefault="007353C5">
      <w:pPr>
        <w:numPr>
          <w:ilvl w:val="0"/>
          <w:numId w:val="25"/>
        </w:numPr>
        <w:spacing w:line="360" w:lineRule="auto"/>
        <w:ind w:leftChars="400" w:left="840" w:firstLine="0"/>
      </w:pPr>
      <w:r>
        <w:t>正式运行系统；</w:t>
      </w:r>
    </w:p>
    <w:p w:rsidR="00DE05A5" w:rsidRDefault="007353C5">
      <w:pPr>
        <w:numPr>
          <w:ilvl w:val="0"/>
          <w:numId w:val="25"/>
        </w:numPr>
        <w:spacing w:line="360" w:lineRule="auto"/>
        <w:ind w:leftChars="400" w:left="840" w:firstLine="0"/>
      </w:pPr>
      <w:r>
        <w:t>最终验收；</w:t>
      </w:r>
    </w:p>
    <w:p w:rsidR="00DE05A5" w:rsidRDefault="007353C5">
      <w:pPr>
        <w:numPr>
          <w:ilvl w:val="0"/>
          <w:numId w:val="25"/>
        </w:numPr>
        <w:spacing w:line="360" w:lineRule="auto"/>
        <w:ind w:leftChars="400" w:left="840" w:firstLine="0"/>
      </w:pPr>
      <w:r>
        <w:t>检验最终验收是否合格；</w:t>
      </w:r>
    </w:p>
    <w:p w:rsidR="00DE05A5" w:rsidRDefault="007353C5">
      <w:pPr>
        <w:numPr>
          <w:ilvl w:val="0"/>
          <w:numId w:val="25"/>
        </w:numPr>
        <w:spacing w:line="360" w:lineRule="auto"/>
        <w:ind w:leftChars="400" w:left="840" w:firstLine="0"/>
      </w:pPr>
      <w:r>
        <w:t>进行整改；</w:t>
      </w:r>
    </w:p>
    <w:p w:rsidR="00DE05A5" w:rsidRDefault="007353C5">
      <w:pPr>
        <w:numPr>
          <w:ilvl w:val="0"/>
          <w:numId w:val="25"/>
        </w:numPr>
        <w:spacing w:line="360" w:lineRule="auto"/>
        <w:ind w:leftChars="400" w:left="840" w:firstLine="0"/>
      </w:pPr>
      <w:r>
        <w:t>复验；</w:t>
      </w:r>
    </w:p>
    <w:p w:rsidR="00DE05A5" w:rsidRDefault="007353C5">
      <w:pPr>
        <w:numPr>
          <w:ilvl w:val="0"/>
          <w:numId w:val="25"/>
        </w:numPr>
        <w:spacing w:line="360" w:lineRule="auto"/>
        <w:ind w:leftChars="400" w:left="840" w:firstLine="0"/>
      </w:pPr>
      <w:r>
        <w:t>检验最终验收是否通过。</w:t>
      </w:r>
    </w:p>
    <w:p w:rsidR="00DE05A5" w:rsidRDefault="007353C5">
      <w:pPr>
        <w:numPr>
          <w:ilvl w:val="0"/>
          <w:numId w:val="22"/>
        </w:numPr>
        <w:spacing w:line="360" w:lineRule="auto"/>
        <w:ind w:leftChars="200" w:left="845"/>
      </w:pPr>
      <w:r>
        <w:t>报告总结</w:t>
      </w:r>
      <w:r>
        <w:rPr>
          <w:rFonts w:hint="eastAsia"/>
        </w:rPr>
        <w:t>应包括以下工作：</w:t>
      </w:r>
    </w:p>
    <w:p w:rsidR="00DE05A5" w:rsidRDefault="007353C5">
      <w:pPr>
        <w:numPr>
          <w:ilvl w:val="0"/>
          <w:numId w:val="26"/>
        </w:numPr>
        <w:spacing w:line="360" w:lineRule="auto"/>
        <w:ind w:leftChars="400" w:left="840" w:firstLine="0"/>
      </w:pPr>
      <w:r>
        <w:t>验收专家组出具验收意见，形成正式验收报告；</w:t>
      </w:r>
    </w:p>
    <w:p w:rsidR="00DE05A5" w:rsidRDefault="007353C5">
      <w:pPr>
        <w:numPr>
          <w:ilvl w:val="0"/>
          <w:numId w:val="26"/>
        </w:numPr>
        <w:spacing w:line="360" w:lineRule="auto"/>
        <w:ind w:leftChars="400" w:left="840" w:firstLine="0"/>
      </w:pPr>
      <w:r>
        <w:t>归档处理</w:t>
      </w:r>
      <w:r>
        <w:rPr>
          <w:rFonts w:hint="eastAsia"/>
        </w:rPr>
        <w:t>；</w:t>
      </w:r>
    </w:p>
    <w:p w:rsidR="00DE05A5" w:rsidRDefault="007353C5">
      <w:pPr>
        <w:numPr>
          <w:ilvl w:val="0"/>
          <w:numId w:val="22"/>
        </w:numPr>
        <w:spacing w:line="360" w:lineRule="auto"/>
        <w:ind w:leftChars="200" w:left="845"/>
      </w:pPr>
      <w:r>
        <w:t>验收合格后，向建设单位办理项目移交手续，移交内容包括项目实体与项目文档。平台建设完成，应达到城市（城镇）级供水管理信息系统可视化平台、省级供水管理信息系统可视化平台、国家供水管理信息系统可视化平台之间正确对接、纵向联动的验收要求</w:t>
      </w:r>
      <w:r>
        <w:rPr>
          <w:rFonts w:hint="eastAsia"/>
        </w:rPr>
        <w:t>。</w:t>
      </w:r>
    </w:p>
    <w:p w:rsidR="00DE05A5" w:rsidRDefault="007353C5" w:rsidP="00271A2C">
      <w:pPr>
        <w:pStyle w:val="a6"/>
        <w:spacing w:before="312" w:after="312"/>
        <w:outlineLvl w:val="0"/>
        <w:rPr>
          <w:rFonts w:ascii="Times New Roman"/>
          <w:szCs w:val="22"/>
        </w:rPr>
      </w:pPr>
      <w:bookmarkStart w:id="73" w:name="_Toc584"/>
      <w:r>
        <w:rPr>
          <w:rFonts w:ascii="Times New Roman"/>
          <w:szCs w:val="22"/>
        </w:rPr>
        <w:t>平台运行环境要求</w:t>
      </w:r>
      <w:bookmarkEnd w:id="73"/>
    </w:p>
    <w:p w:rsidR="00DE05A5" w:rsidRDefault="007353C5" w:rsidP="00271A2C">
      <w:pPr>
        <w:pStyle w:val="a7"/>
        <w:spacing w:before="156" w:after="156"/>
        <w:rPr>
          <w:rFonts w:ascii="Times New Roman"/>
        </w:rPr>
      </w:pPr>
      <w:r>
        <w:rPr>
          <w:rFonts w:ascii="Times New Roman"/>
        </w:rPr>
        <w:t>软硬件环境</w:t>
      </w:r>
      <w:r>
        <w:rPr>
          <w:rFonts w:ascii="Times New Roman"/>
        </w:rPr>
        <w:t xml:space="preserve"> </w:t>
      </w:r>
    </w:p>
    <w:p w:rsidR="00DE05A5" w:rsidRDefault="007353C5">
      <w:pPr>
        <w:pStyle w:val="affe"/>
        <w:widowControl/>
        <w:autoSpaceDE w:val="0"/>
        <w:autoSpaceDN w:val="0"/>
        <w:spacing w:line="360" w:lineRule="auto"/>
        <w:ind w:firstLineChars="200" w:firstLine="420"/>
        <w:rPr>
          <w:kern w:val="0"/>
          <w:sz w:val="21"/>
          <w:szCs w:val="21"/>
        </w:rPr>
      </w:pPr>
      <w:r>
        <w:rPr>
          <w:rFonts w:eastAsia="宋体-简"/>
          <w:kern w:val="0"/>
          <w:sz w:val="21"/>
          <w:szCs w:val="21"/>
          <w:lang/>
        </w:rPr>
        <w:t>平台应充分共享已建政务基础设施资源，建立满足平台运行的软硬件环境，要求包括：</w:t>
      </w:r>
    </w:p>
    <w:p w:rsidR="00DE05A5" w:rsidRDefault="007353C5">
      <w:pPr>
        <w:numPr>
          <w:ilvl w:val="0"/>
          <w:numId w:val="27"/>
        </w:numPr>
        <w:spacing w:line="360" w:lineRule="auto"/>
        <w:ind w:leftChars="200" w:left="845"/>
      </w:pPr>
      <w:r>
        <w:t>平台应配备稳定可靠的信息机房、网络设备、安全设备、存储与备份设备、服务器、显示设备和移动终端设备，其性能指标应根据实际需求确定；</w:t>
      </w:r>
    </w:p>
    <w:p w:rsidR="00DE05A5" w:rsidRDefault="007353C5">
      <w:pPr>
        <w:numPr>
          <w:ilvl w:val="0"/>
          <w:numId w:val="27"/>
        </w:numPr>
        <w:spacing w:line="360" w:lineRule="auto"/>
        <w:ind w:leftChars="200" w:left="845"/>
        <w:rPr>
          <w:rFonts w:eastAsia="宋体-简"/>
        </w:rPr>
      </w:pPr>
      <w:r>
        <w:t>平台应配备成熟稳定的操作系统、数据库软件、</w:t>
      </w:r>
      <w:r>
        <w:t>GIS</w:t>
      </w:r>
      <w:r>
        <w:t>软件等，其性能指标应根据实际需求确定。</w:t>
      </w:r>
    </w:p>
    <w:p w:rsidR="00DE05A5" w:rsidRDefault="007353C5" w:rsidP="00271A2C">
      <w:pPr>
        <w:pStyle w:val="a7"/>
        <w:spacing w:before="156" w:after="156"/>
        <w:rPr>
          <w:rFonts w:ascii="Times New Roman"/>
        </w:rPr>
      </w:pPr>
      <w:r>
        <w:rPr>
          <w:rFonts w:ascii="Times New Roman"/>
        </w:rPr>
        <w:t>网络环境</w:t>
      </w:r>
    </w:p>
    <w:p w:rsidR="00DE05A5" w:rsidRDefault="007353C5">
      <w:pPr>
        <w:spacing w:line="360" w:lineRule="auto"/>
        <w:ind w:firstLineChars="200" w:firstLine="420"/>
        <w:rPr>
          <w:szCs w:val="21"/>
        </w:rPr>
      </w:pPr>
      <w:r>
        <w:rPr>
          <w:rFonts w:eastAsia="宋体-简"/>
          <w:kern w:val="0"/>
          <w:szCs w:val="21"/>
          <w:lang/>
        </w:rPr>
        <w:t>平台应建设满足平台部署运行、纵向联动、数据安全可靠等需求的网络环境，形成纵向互通的网络体系，</w:t>
      </w:r>
      <w:r>
        <w:rPr>
          <w:szCs w:val="21"/>
          <w:lang/>
        </w:rPr>
        <w:t>应与国家、省、市、</w:t>
      </w:r>
      <w:proofErr w:type="gramStart"/>
      <w:r>
        <w:rPr>
          <w:szCs w:val="21"/>
          <w:lang/>
        </w:rPr>
        <w:t>县网络</w:t>
      </w:r>
      <w:proofErr w:type="gramEnd"/>
      <w:r>
        <w:rPr>
          <w:szCs w:val="21"/>
          <w:lang/>
        </w:rPr>
        <w:t>环境互通，不宜低于百兆光纤网，应能支撑数据的管理与共享</w:t>
      </w:r>
      <w:r>
        <w:rPr>
          <w:szCs w:val="21"/>
          <w:lang/>
        </w:rPr>
        <w:t>。</w:t>
      </w:r>
    </w:p>
    <w:p w:rsidR="00DE05A5" w:rsidRDefault="007353C5" w:rsidP="00271A2C">
      <w:pPr>
        <w:pStyle w:val="a6"/>
        <w:spacing w:before="312" w:after="312"/>
        <w:outlineLvl w:val="0"/>
        <w:rPr>
          <w:rFonts w:ascii="Times New Roman"/>
          <w:szCs w:val="22"/>
        </w:rPr>
      </w:pPr>
      <w:bookmarkStart w:id="74" w:name="_Toc4307"/>
      <w:r>
        <w:rPr>
          <w:rFonts w:ascii="Times New Roman"/>
          <w:szCs w:val="22"/>
        </w:rPr>
        <w:t>平台运行与维护要求</w:t>
      </w:r>
      <w:bookmarkEnd w:id="74"/>
    </w:p>
    <w:p w:rsidR="00DE05A5" w:rsidRDefault="007353C5" w:rsidP="00271A2C">
      <w:pPr>
        <w:pStyle w:val="a7"/>
        <w:spacing w:before="156" w:after="156"/>
        <w:rPr>
          <w:rFonts w:ascii="Times New Roman"/>
        </w:rPr>
      </w:pPr>
      <w:r>
        <w:rPr>
          <w:rFonts w:ascii="Times New Roman"/>
        </w:rPr>
        <w:t>平台安全</w:t>
      </w:r>
    </w:p>
    <w:p w:rsidR="00DE05A5" w:rsidRDefault="007353C5">
      <w:pPr>
        <w:pStyle w:val="a8"/>
        <w:spacing w:before="156" w:after="156" w:line="360" w:lineRule="auto"/>
        <w:outlineLvl w:val="9"/>
        <w:rPr>
          <w:rFonts w:ascii="Times New Roman" w:eastAsia="宋体"/>
        </w:rPr>
      </w:pPr>
      <w:r>
        <w:rPr>
          <w:rFonts w:ascii="Times New Roman" w:eastAsia="宋体"/>
        </w:rPr>
        <w:t>平台</w:t>
      </w:r>
      <w:r>
        <w:rPr>
          <w:rFonts w:ascii="Times New Roman" w:eastAsia="宋体"/>
        </w:rPr>
        <w:t>应按照</w:t>
      </w:r>
      <w:r>
        <w:rPr>
          <w:rFonts w:ascii="Times New Roman" w:eastAsia="宋体"/>
        </w:rPr>
        <w:t>GB 17859</w:t>
      </w:r>
      <w:r>
        <w:rPr>
          <w:rFonts w:ascii="Times New Roman" w:eastAsia="宋体"/>
        </w:rPr>
        <w:t>、</w:t>
      </w:r>
      <w:r>
        <w:rPr>
          <w:rFonts w:ascii="Times New Roman" w:eastAsia="宋体"/>
        </w:rPr>
        <w:t>GB/T 22240</w:t>
      </w:r>
      <w:r>
        <w:rPr>
          <w:rFonts w:ascii="Times New Roman" w:eastAsia="宋体"/>
        </w:rPr>
        <w:t>的要求进行定级，</w:t>
      </w:r>
      <w:r>
        <w:rPr>
          <w:rFonts w:ascii="Times New Roman" w:eastAsia="宋体"/>
        </w:rPr>
        <w:t>并同步</w:t>
      </w:r>
      <w:r>
        <w:rPr>
          <w:rFonts w:ascii="Times New Roman" w:eastAsia="宋体"/>
        </w:rPr>
        <w:t>按照</w:t>
      </w:r>
      <w:r>
        <w:rPr>
          <w:rFonts w:ascii="Times New Roman" w:eastAsia="宋体"/>
        </w:rPr>
        <w:t xml:space="preserve"> GB/T 22239</w:t>
      </w:r>
      <w:r>
        <w:rPr>
          <w:rFonts w:ascii="Times New Roman" w:eastAsia="宋体"/>
        </w:rPr>
        <w:t>等相关要求开展安全建设、验收和运维。</w:t>
      </w:r>
    </w:p>
    <w:p w:rsidR="00DE05A5" w:rsidRDefault="007353C5">
      <w:pPr>
        <w:pStyle w:val="a8"/>
        <w:spacing w:before="156" w:after="156" w:line="360" w:lineRule="auto"/>
        <w:outlineLvl w:val="9"/>
        <w:rPr>
          <w:rFonts w:ascii="Times New Roman" w:eastAsia="宋体"/>
        </w:rPr>
      </w:pPr>
      <w:r>
        <w:rPr>
          <w:rFonts w:ascii="Times New Roman" w:eastAsia="宋体"/>
        </w:rPr>
        <w:t>平台与自动化监测系统之间应采取一定的安全措施，在数据共享的同时，确保各系统的运行安全。可视化平台系统本身的故障不应影响自动化控制系统</w:t>
      </w:r>
      <w:r>
        <w:rPr>
          <w:rFonts w:ascii="Times New Roman" w:eastAsia="宋体"/>
        </w:rPr>
        <w:t>现场</w:t>
      </w:r>
      <w:r>
        <w:rPr>
          <w:rFonts w:ascii="Times New Roman" w:eastAsia="宋体"/>
        </w:rPr>
        <w:t>设备的正常运行。</w:t>
      </w:r>
    </w:p>
    <w:p w:rsidR="00DE05A5" w:rsidRDefault="007353C5">
      <w:pPr>
        <w:pStyle w:val="a8"/>
        <w:spacing w:before="156" w:after="156" w:line="360" w:lineRule="auto"/>
        <w:outlineLvl w:val="9"/>
        <w:rPr>
          <w:rFonts w:ascii="Times New Roman" w:eastAsia="宋体"/>
        </w:rPr>
      </w:pPr>
      <w:r>
        <w:rPr>
          <w:rFonts w:ascii="Times New Roman" w:eastAsia="宋体"/>
        </w:rPr>
        <w:t>平台建设应建立物理安全、主机安全、网络安全、应用安全、数据安全等构成的安全保障体系，达到安全等级保护要求。</w:t>
      </w:r>
    </w:p>
    <w:p w:rsidR="00DE05A5" w:rsidRDefault="007353C5" w:rsidP="00271A2C">
      <w:pPr>
        <w:pStyle w:val="a7"/>
        <w:spacing w:before="156" w:after="156"/>
        <w:rPr>
          <w:rFonts w:ascii="Times New Roman"/>
        </w:rPr>
      </w:pPr>
      <w:r>
        <w:rPr>
          <w:rFonts w:ascii="Times New Roman"/>
        </w:rPr>
        <w:t>运行维护</w:t>
      </w:r>
    </w:p>
    <w:p w:rsidR="00DE05A5" w:rsidRDefault="007353C5">
      <w:pPr>
        <w:pStyle w:val="affd"/>
        <w:spacing w:line="360" w:lineRule="auto"/>
        <w:rPr>
          <w:rFonts w:ascii="Times New Roman"/>
        </w:rPr>
      </w:pPr>
      <w:r>
        <w:rPr>
          <w:rFonts w:ascii="Times New Roman"/>
          <w:szCs w:val="24"/>
        </w:rPr>
        <w:t>平台</w:t>
      </w:r>
      <w:r>
        <w:rPr>
          <w:rFonts w:ascii="Times New Roman"/>
          <w:szCs w:val="24"/>
        </w:rPr>
        <w:t>应按照</w:t>
      </w:r>
      <w:r>
        <w:rPr>
          <w:rFonts w:ascii="Times New Roman"/>
          <w:szCs w:val="24"/>
        </w:rPr>
        <w:t>GB/T 20157</w:t>
      </w:r>
      <w:r>
        <w:rPr>
          <w:rFonts w:ascii="Times New Roman"/>
          <w:szCs w:val="24"/>
        </w:rPr>
        <w:t>等相关要求开展日常管理、物理环境与维护、系统基础设施管理与维护、应用子系统与数据的管理与维护、安全管理与维护、平台应急处理等系统运维工作。</w:t>
      </w:r>
    </w:p>
    <w:p w:rsidR="00DE05A5" w:rsidRDefault="007353C5">
      <w:pPr>
        <w:pStyle w:val="a8"/>
        <w:spacing w:before="156" w:after="156" w:line="360" w:lineRule="auto"/>
        <w:outlineLvl w:val="9"/>
        <w:rPr>
          <w:rFonts w:ascii="Times New Roman" w:eastAsia="宋体"/>
        </w:rPr>
      </w:pPr>
      <w:r>
        <w:rPr>
          <w:rFonts w:ascii="Times New Roman" w:eastAsia="宋体"/>
        </w:rPr>
        <w:t>日常管理</w:t>
      </w:r>
    </w:p>
    <w:p w:rsidR="00DE05A5" w:rsidRDefault="007353C5">
      <w:pPr>
        <w:numPr>
          <w:ilvl w:val="0"/>
          <w:numId w:val="28"/>
        </w:numPr>
        <w:spacing w:line="360" w:lineRule="auto"/>
        <w:ind w:leftChars="200" w:left="845"/>
      </w:pPr>
      <w:r>
        <w:t>制定平台运行维护管理制度，配备专业系统管理员，监测平台运行状</w:t>
      </w:r>
      <w:r>
        <w:t>况、数据库状况、数据备份情况等，保证平台各类运行指标符合相关规定；</w:t>
      </w:r>
    </w:p>
    <w:p w:rsidR="00DE05A5" w:rsidRDefault="007353C5">
      <w:pPr>
        <w:numPr>
          <w:ilvl w:val="0"/>
          <w:numId w:val="28"/>
        </w:numPr>
        <w:spacing w:line="360" w:lineRule="auto"/>
        <w:ind w:leftChars="200" w:left="845"/>
      </w:pPr>
      <w:r>
        <w:t>平台管理员应定期分析平台运行日志，发现平台异常情况及时处理，并上报主管领导；</w:t>
      </w:r>
    </w:p>
    <w:p w:rsidR="00DE05A5" w:rsidRDefault="007353C5">
      <w:pPr>
        <w:numPr>
          <w:ilvl w:val="0"/>
          <w:numId w:val="28"/>
        </w:numPr>
        <w:spacing w:line="360" w:lineRule="auto"/>
        <w:ind w:leftChars="200" w:left="845"/>
      </w:pPr>
      <w:r>
        <w:t>平台管理员运行维护时，应按要求形成维护记录文档。</w:t>
      </w:r>
    </w:p>
    <w:p w:rsidR="00DE05A5" w:rsidRDefault="007353C5">
      <w:pPr>
        <w:pStyle w:val="a8"/>
        <w:spacing w:before="156" w:after="156" w:line="360" w:lineRule="auto"/>
        <w:outlineLvl w:val="9"/>
        <w:rPr>
          <w:rFonts w:ascii="Times New Roman" w:eastAsia="宋体"/>
        </w:rPr>
      </w:pPr>
      <w:r>
        <w:rPr>
          <w:rFonts w:ascii="Times New Roman" w:eastAsia="宋体"/>
        </w:rPr>
        <w:t>物理环境管理与维护</w:t>
      </w:r>
    </w:p>
    <w:p w:rsidR="00DE05A5" w:rsidRDefault="007353C5">
      <w:pPr>
        <w:numPr>
          <w:ilvl w:val="0"/>
          <w:numId w:val="29"/>
        </w:numPr>
        <w:spacing w:line="360" w:lineRule="auto"/>
        <w:ind w:leftChars="200" w:left="845"/>
      </w:pPr>
      <w:r>
        <w:t>监控机房环境，定期检查电源、通风、接地等机房设施状态，保证机房内设备的安全、稳定、无故障运行；</w:t>
      </w:r>
    </w:p>
    <w:p w:rsidR="00DE05A5" w:rsidRDefault="007353C5">
      <w:pPr>
        <w:numPr>
          <w:ilvl w:val="0"/>
          <w:numId w:val="29"/>
        </w:numPr>
        <w:spacing w:line="360" w:lineRule="auto"/>
        <w:ind w:leftChars="200" w:left="845"/>
      </w:pPr>
      <w:r>
        <w:t>定期检查监控系统，发现问题及时处理，保证监控系统的可靠性，保障机房安全。</w:t>
      </w:r>
    </w:p>
    <w:p w:rsidR="00DE05A5" w:rsidRDefault="007353C5">
      <w:pPr>
        <w:pStyle w:val="a8"/>
        <w:spacing w:before="156" w:after="156" w:line="360" w:lineRule="auto"/>
        <w:outlineLvl w:val="9"/>
        <w:rPr>
          <w:rFonts w:ascii="Times New Roman" w:eastAsia="宋体"/>
        </w:rPr>
      </w:pPr>
      <w:r>
        <w:rPr>
          <w:rFonts w:ascii="Times New Roman" w:eastAsia="宋体"/>
        </w:rPr>
        <w:t>平台基础设施管理与维护</w:t>
      </w:r>
    </w:p>
    <w:p w:rsidR="00DE05A5" w:rsidRDefault="007353C5">
      <w:pPr>
        <w:spacing w:line="360" w:lineRule="auto"/>
        <w:ind w:firstLineChars="200" w:firstLine="420"/>
        <w:rPr>
          <w:szCs w:val="21"/>
          <w:lang/>
        </w:rPr>
      </w:pPr>
      <w:r>
        <w:rPr>
          <w:szCs w:val="21"/>
          <w:lang/>
        </w:rPr>
        <w:t>定期评估网络基础平台的性能，存储设施及软件平台的性能，确认数据安全等级，制定故障维护预案，及时消除可能的故障隐患。</w:t>
      </w:r>
    </w:p>
    <w:p w:rsidR="00DE05A5" w:rsidRDefault="007353C5">
      <w:pPr>
        <w:pStyle w:val="a8"/>
        <w:spacing w:before="156" w:after="156" w:line="360" w:lineRule="auto"/>
        <w:outlineLvl w:val="9"/>
        <w:rPr>
          <w:rFonts w:ascii="Times New Roman" w:eastAsia="宋体"/>
        </w:rPr>
      </w:pPr>
      <w:r>
        <w:rPr>
          <w:rFonts w:ascii="Times New Roman" w:eastAsia="宋体"/>
        </w:rPr>
        <w:t>应用子系统的管理和维护</w:t>
      </w:r>
    </w:p>
    <w:p w:rsidR="00DE05A5" w:rsidRDefault="007353C5">
      <w:pPr>
        <w:numPr>
          <w:ilvl w:val="0"/>
          <w:numId w:val="30"/>
        </w:numPr>
        <w:spacing w:line="360" w:lineRule="auto"/>
        <w:ind w:leftChars="200" w:left="845"/>
      </w:pPr>
      <w:r>
        <w:t>定期评估应用子系统的性能、功能缺陷等，及时消除应用子系统可能存在的安全隐患，根据需求更新或变更系统功能，保证应用系统的安全可靠；</w:t>
      </w:r>
    </w:p>
    <w:p w:rsidR="00DE05A5" w:rsidRDefault="007353C5">
      <w:pPr>
        <w:numPr>
          <w:ilvl w:val="0"/>
          <w:numId w:val="30"/>
        </w:numPr>
        <w:spacing w:line="360" w:lineRule="auto"/>
        <w:ind w:leftChars="200" w:left="845"/>
      </w:pPr>
      <w:r>
        <w:t>通过维护各子系统对平台进行维护，保证平台正常运行。</w:t>
      </w:r>
    </w:p>
    <w:p w:rsidR="00DE05A5" w:rsidRDefault="007353C5">
      <w:pPr>
        <w:pStyle w:val="a8"/>
        <w:spacing w:before="156" w:after="156" w:line="360" w:lineRule="auto"/>
        <w:outlineLvl w:val="9"/>
        <w:rPr>
          <w:rFonts w:ascii="Times New Roman" w:eastAsia="宋体"/>
        </w:rPr>
      </w:pPr>
      <w:r>
        <w:rPr>
          <w:rFonts w:ascii="Times New Roman" w:eastAsia="宋体"/>
        </w:rPr>
        <w:t>数据的管理和维护</w:t>
      </w:r>
    </w:p>
    <w:p w:rsidR="00DE05A5" w:rsidRDefault="007353C5">
      <w:pPr>
        <w:spacing w:line="360" w:lineRule="auto"/>
        <w:ind w:firstLineChars="200" w:firstLine="420"/>
        <w:rPr>
          <w:szCs w:val="21"/>
          <w:lang/>
        </w:rPr>
      </w:pPr>
      <w:r>
        <w:rPr>
          <w:szCs w:val="21"/>
          <w:lang/>
        </w:rPr>
        <w:t xml:space="preserve"> </w:t>
      </w:r>
      <w:r>
        <w:rPr>
          <w:szCs w:val="21"/>
          <w:lang/>
        </w:rPr>
        <w:t>定期评估数据的完整性、安全性、可靠性；制定数据访问控制策略，数据备份、</w:t>
      </w:r>
      <w:proofErr w:type="gramStart"/>
      <w:r>
        <w:rPr>
          <w:szCs w:val="21"/>
          <w:lang/>
        </w:rPr>
        <w:t>冗</w:t>
      </w:r>
      <w:proofErr w:type="gramEnd"/>
      <w:r>
        <w:rPr>
          <w:szCs w:val="21"/>
          <w:lang/>
        </w:rPr>
        <w:t>灾策略和数据管理与恢复策略，消除可能存在的安全隐患和威胁，保证数据存储、数据访问、数据通信与交换的</w:t>
      </w:r>
      <w:r>
        <w:rPr>
          <w:szCs w:val="21"/>
          <w:lang/>
        </w:rPr>
        <w:t>安全。</w:t>
      </w:r>
    </w:p>
    <w:p w:rsidR="00DE05A5" w:rsidRDefault="007353C5">
      <w:pPr>
        <w:pStyle w:val="a8"/>
        <w:spacing w:before="156" w:after="156" w:line="360" w:lineRule="auto"/>
        <w:outlineLvl w:val="9"/>
        <w:rPr>
          <w:rFonts w:ascii="Times New Roman" w:eastAsia="宋体"/>
        </w:rPr>
      </w:pPr>
      <w:r>
        <w:rPr>
          <w:rFonts w:ascii="Times New Roman" w:eastAsia="宋体"/>
        </w:rPr>
        <w:t>安全管理和维护</w:t>
      </w:r>
    </w:p>
    <w:p w:rsidR="00DE05A5" w:rsidRDefault="007353C5">
      <w:pPr>
        <w:spacing w:line="360" w:lineRule="auto"/>
        <w:ind w:firstLineChars="200" w:firstLine="420"/>
        <w:rPr>
          <w:szCs w:val="21"/>
        </w:rPr>
      </w:pPr>
      <w:r>
        <w:rPr>
          <w:szCs w:val="21"/>
          <w:lang/>
        </w:rPr>
        <w:t>进行平台安全管理，确定系统安全保护级别，制定系统安全保护策略，保证物理环境、基础设施和系统运行的安全。</w:t>
      </w:r>
    </w:p>
    <w:p w:rsidR="00DE05A5" w:rsidRDefault="007353C5">
      <w:pPr>
        <w:pStyle w:val="a8"/>
        <w:spacing w:before="156" w:after="156" w:line="360" w:lineRule="auto"/>
        <w:outlineLvl w:val="9"/>
        <w:rPr>
          <w:rFonts w:ascii="Times New Roman" w:eastAsia="宋体"/>
        </w:rPr>
      </w:pPr>
      <w:r>
        <w:rPr>
          <w:rFonts w:ascii="Times New Roman" w:eastAsia="宋体"/>
        </w:rPr>
        <w:t>平台应急处理</w:t>
      </w:r>
    </w:p>
    <w:p w:rsidR="00DE05A5" w:rsidRDefault="007353C5">
      <w:pPr>
        <w:numPr>
          <w:ilvl w:val="0"/>
          <w:numId w:val="31"/>
        </w:numPr>
        <w:spacing w:line="360" w:lineRule="auto"/>
        <w:ind w:leftChars="200" w:left="845"/>
      </w:pPr>
      <w:r>
        <w:t>应制定有效的平台运行应急预案，应急预案应包括但不限于平台软件系统异常、网络异常、数据库服务器异常、应用服务器异常，数据存储异常等风险情况的处置。管理员应定期组织应急预案演练；</w:t>
      </w:r>
    </w:p>
    <w:p w:rsidR="00DE05A5" w:rsidRDefault="007353C5">
      <w:pPr>
        <w:numPr>
          <w:ilvl w:val="0"/>
          <w:numId w:val="31"/>
        </w:numPr>
        <w:spacing w:line="360" w:lineRule="auto"/>
        <w:ind w:leftChars="200" w:left="845"/>
      </w:pPr>
      <w:r>
        <w:t>应急处理应保证当平台出现异常情况时能在不超过</w:t>
      </w:r>
      <w:r>
        <w:t>12</w:t>
      </w:r>
      <w:r>
        <w:t>小时内恢复正常运行。</w:t>
      </w:r>
    </w:p>
    <w:p w:rsidR="00DE05A5" w:rsidRDefault="00DE05A5">
      <w:pPr>
        <w:rPr>
          <w:rFonts w:eastAsia="黑体"/>
          <w:kern w:val="0"/>
          <w:szCs w:val="20"/>
        </w:rPr>
      </w:pPr>
    </w:p>
    <w:sectPr w:rsidR="00DE05A5" w:rsidSect="00DE05A5">
      <w:headerReference w:type="default" r:id="rId13"/>
      <w:footerReference w:type="default" r:id="rId14"/>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3C5" w:rsidRDefault="007353C5" w:rsidP="00DE05A5">
      <w:r>
        <w:separator/>
      </w:r>
    </w:p>
  </w:endnote>
  <w:endnote w:type="continuationSeparator" w:id="0">
    <w:p w:rsidR="007353C5" w:rsidRDefault="007353C5" w:rsidP="00DE0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简">
    <w:altName w:val="黑体"/>
    <w:charset w:val="86"/>
    <w:family w:val="auto"/>
    <w:pitch w:val="default"/>
    <w:sig w:usb0="00000000" w:usb1="00000000" w:usb2="00000000" w:usb3="00000000" w:csb0="203E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宋体-简">
    <w:altName w:val="宋体"/>
    <w:charset w:val="86"/>
    <w:family w:val="auto"/>
    <w:pitch w:val="default"/>
    <w:sig w:usb0="00000000" w:usb1="00000000" w:usb2="00000000" w:usb3="00000000" w:csb0="00040000"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A5" w:rsidRDefault="00DE05A5">
    <w:pPr>
      <w:pStyle w:val="afff4"/>
    </w:pPr>
    <w:r>
      <w:fldChar w:fldCharType="begin"/>
    </w:r>
    <w:r w:rsidR="007353C5">
      <w:instrText xml:space="preserve"> PAGE  \* MERGEFORMAT </w:instrText>
    </w:r>
    <w:r>
      <w:fldChar w:fldCharType="separate"/>
    </w:r>
    <w:r w:rsidR="00271A2C">
      <w:rPr>
        <w:noProof/>
      </w:rPr>
      <w:t>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A5" w:rsidRDefault="00DE05A5">
    <w:pPr>
      <w:pStyle w:val="afff4"/>
    </w:pPr>
    <w:r>
      <w:fldChar w:fldCharType="begin"/>
    </w:r>
    <w:r w:rsidR="007353C5">
      <w:instrText xml:space="preserve"> PAGE  \* MERGEFORMAT </w:instrText>
    </w:r>
    <w:r>
      <w:fldChar w:fldCharType="separate"/>
    </w:r>
    <w:r w:rsidR="00271A2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3C5" w:rsidRDefault="007353C5" w:rsidP="00DE05A5">
      <w:r>
        <w:separator/>
      </w:r>
    </w:p>
  </w:footnote>
  <w:footnote w:type="continuationSeparator" w:id="0">
    <w:p w:rsidR="007353C5" w:rsidRDefault="007353C5" w:rsidP="00DE0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A5" w:rsidRDefault="007353C5">
    <w:pPr>
      <w:pStyle w:val="afff5"/>
    </w:pPr>
    <w:r>
      <w:t>XX/T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5A5" w:rsidRDefault="007353C5">
    <w:pPr>
      <w:pStyle w:val="afff5"/>
    </w:pPr>
    <w:r>
      <w:t>XX/T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B7B3F5"/>
    <w:multiLevelType w:val="singleLevel"/>
    <w:tmpl w:val="8FB7B3F5"/>
    <w:lvl w:ilvl="0">
      <w:start w:val="1"/>
      <w:numFmt w:val="decimal"/>
      <w:lvlText w:val="%1"/>
      <w:lvlJc w:val="left"/>
      <w:pPr>
        <w:tabs>
          <w:tab w:val="left" w:pos="420"/>
        </w:tabs>
        <w:ind w:left="425" w:hanging="425"/>
      </w:pPr>
      <w:rPr>
        <w:rFonts w:hint="default"/>
      </w:rPr>
    </w:lvl>
  </w:abstractNum>
  <w:abstractNum w:abstractNumId="1">
    <w:nsid w:val="913A9413"/>
    <w:multiLevelType w:val="singleLevel"/>
    <w:tmpl w:val="913A9413"/>
    <w:lvl w:ilvl="0">
      <w:start w:val="1"/>
      <w:numFmt w:val="decimal"/>
      <w:lvlText w:val="%1"/>
      <w:lvlJc w:val="left"/>
      <w:pPr>
        <w:tabs>
          <w:tab w:val="left" w:pos="420"/>
        </w:tabs>
        <w:ind w:left="425" w:hanging="425"/>
      </w:pPr>
      <w:rPr>
        <w:rFonts w:hint="default"/>
      </w:rPr>
    </w:lvl>
  </w:abstractNum>
  <w:abstractNum w:abstractNumId="2">
    <w:nsid w:val="9D3D0C7F"/>
    <w:multiLevelType w:val="singleLevel"/>
    <w:tmpl w:val="9D3D0C7F"/>
    <w:lvl w:ilvl="0">
      <w:start w:val="1"/>
      <w:numFmt w:val="decimal"/>
      <w:lvlText w:val="%1"/>
      <w:lvlJc w:val="left"/>
      <w:pPr>
        <w:tabs>
          <w:tab w:val="left" w:pos="420"/>
        </w:tabs>
        <w:ind w:left="425" w:hanging="425"/>
      </w:pPr>
      <w:rPr>
        <w:rFonts w:hint="default"/>
      </w:rPr>
    </w:lvl>
  </w:abstractNum>
  <w:abstractNum w:abstractNumId="3">
    <w:nsid w:val="A2FDD8E4"/>
    <w:multiLevelType w:val="singleLevel"/>
    <w:tmpl w:val="A2FDD8E4"/>
    <w:lvl w:ilvl="0">
      <w:start w:val="1"/>
      <w:numFmt w:val="decimal"/>
      <w:lvlText w:val="%1)"/>
      <w:lvlJc w:val="left"/>
      <w:pPr>
        <w:tabs>
          <w:tab w:val="left" w:pos="420"/>
        </w:tabs>
        <w:ind w:left="425" w:hanging="425"/>
      </w:pPr>
      <w:rPr>
        <w:rFonts w:hint="default"/>
      </w:rPr>
    </w:lvl>
  </w:abstractNum>
  <w:abstractNum w:abstractNumId="4">
    <w:nsid w:val="A3E052A0"/>
    <w:multiLevelType w:val="singleLevel"/>
    <w:tmpl w:val="A3E052A0"/>
    <w:lvl w:ilvl="0">
      <w:start w:val="1"/>
      <w:numFmt w:val="decimal"/>
      <w:lvlText w:val="%1)"/>
      <w:lvlJc w:val="left"/>
      <w:pPr>
        <w:tabs>
          <w:tab w:val="left" w:pos="420"/>
        </w:tabs>
        <w:ind w:left="425" w:hanging="425"/>
      </w:pPr>
      <w:rPr>
        <w:rFonts w:hint="default"/>
      </w:rPr>
    </w:lvl>
  </w:abstractNum>
  <w:abstractNum w:abstractNumId="5">
    <w:nsid w:val="C1C9AFC4"/>
    <w:multiLevelType w:val="singleLevel"/>
    <w:tmpl w:val="C1C9AFC4"/>
    <w:lvl w:ilvl="0">
      <w:start w:val="1"/>
      <w:numFmt w:val="decimal"/>
      <w:lvlText w:val="%1"/>
      <w:lvlJc w:val="left"/>
      <w:pPr>
        <w:tabs>
          <w:tab w:val="left" w:pos="420"/>
        </w:tabs>
        <w:ind w:left="425" w:hanging="425"/>
      </w:pPr>
      <w:rPr>
        <w:rFonts w:hint="default"/>
      </w:rPr>
    </w:lvl>
  </w:abstractNum>
  <w:abstractNum w:abstractNumId="6">
    <w:nsid w:val="DBF6A454"/>
    <w:multiLevelType w:val="singleLevel"/>
    <w:tmpl w:val="DBF6A454"/>
    <w:lvl w:ilvl="0">
      <w:start w:val="1"/>
      <w:numFmt w:val="decimal"/>
      <w:lvlText w:val="%1"/>
      <w:lvlJc w:val="left"/>
      <w:pPr>
        <w:tabs>
          <w:tab w:val="left" w:pos="420"/>
        </w:tabs>
        <w:ind w:left="425" w:hanging="425"/>
      </w:pPr>
      <w:rPr>
        <w:rFonts w:hint="default"/>
      </w:rPr>
    </w:lvl>
  </w:abstractNum>
  <w:abstractNum w:abstractNumId="7">
    <w:nsid w:val="DCC4D296"/>
    <w:multiLevelType w:val="singleLevel"/>
    <w:tmpl w:val="DCC4D296"/>
    <w:lvl w:ilvl="0">
      <w:start w:val="1"/>
      <w:numFmt w:val="decimal"/>
      <w:lvlText w:val="%1"/>
      <w:lvlJc w:val="left"/>
      <w:pPr>
        <w:tabs>
          <w:tab w:val="left" w:pos="420"/>
        </w:tabs>
        <w:ind w:left="425" w:hanging="425"/>
      </w:pPr>
      <w:rPr>
        <w:rFonts w:hint="default"/>
      </w:rPr>
    </w:lvl>
  </w:abstractNum>
  <w:abstractNum w:abstractNumId="8">
    <w:nsid w:val="EB048A83"/>
    <w:multiLevelType w:val="singleLevel"/>
    <w:tmpl w:val="EB048A83"/>
    <w:lvl w:ilvl="0">
      <w:start w:val="1"/>
      <w:numFmt w:val="decimal"/>
      <w:lvlText w:val="%1)"/>
      <w:lvlJc w:val="left"/>
      <w:pPr>
        <w:tabs>
          <w:tab w:val="left" w:pos="420"/>
        </w:tabs>
        <w:ind w:left="425" w:hanging="425"/>
      </w:pPr>
      <w:rPr>
        <w:rFonts w:hint="default"/>
      </w:rPr>
    </w:lvl>
  </w:abstractNum>
  <w:abstractNum w:abstractNumId="9">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2">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3">
    <w:nsid w:val="143E6D1B"/>
    <w:multiLevelType w:val="singleLevel"/>
    <w:tmpl w:val="143E6D1B"/>
    <w:lvl w:ilvl="0">
      <w:start w:val="1"/>
      <w:numFmt w:val="decimal"/>
      <w:lvlText w:val="%1"/>
      <w:lvlJc w:val="left"/>
      <w:pPr>
        <w:tabs>
          <w:tab w:val="left" w:pos="420"/>
        </w:tabs>
        <w:ind w:left="425" w:hanging="425"/>
      </w:pPr>
      <w:rPr>
        <w:rFonts w:hint="default"/>
      </w:rPr>
    </w:lvl>
  </w:abstractNum>
  <w:abstractNum w:abstractNumId="1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5">
    <w:nsid w:val="1EC64A5C"/>
    <w:multiLevelType w:val="multilevel"/>
    <w:tmpl w:val="1EC64A5C"/>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pStyle w:val="a5"/>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22B97D5F"/>
    <w:multiLevelType w:val="singleLevel"/>
    <w:tmpl w:val="22B97D5F"/>
    <w:lvl w:ilvl="0">
      <w:start w:val="1"/>
      <w:numFmt w:val="decimal"/>
      <w:lvlText w:val="%1"/>
      <w:lvlJc w:val="left"/>
      <w:pPr>
        <w:tabs>
          <w:tab w:val="left" w:pos="420"/>
        </w:tabs>
        <w:ind w:left="425" w:hanging="425"/>
      </w:pPr>
      <w:rPr>
        <w:rFonts w:hint="default"/>
      </w:rPr>
    </w:lvl>
  </w:abstractNum>
  <w:abstractNum w:abstractNumId="18">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9">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1">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2">
    <w:nsid w:val="4C4C5280"/>
    <w:multiLevelType w:val="multilevel"/>
    <w:tmpl w:val="4C4C528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E3CCD4B"/>
    <w:multiLevelType w:val="singleLevel"/>
    <w:tmpl w:val="4E3CCD4B"/>
    <w:lvl w:ilvl="0">
      <w:start w:val="1"/>
      <w:numFmt w:val="decimal"/>
      <w:lvlText w:val="%1)"/>
      <w:lvlJc w:val="left"/>
      <w:pPr>
        <w:tabs>
          <w:tab w:val="left" w:pos="420"/>
        </w:tabs>
        <w:ind w:left="425" w:hanging="425"/>
      </w:pPr>
      <w:rPr>
        <w:rFonts w:hint="default"/>
      </w:rPr>
    </w:lvl>
  </w:abstractNum>
  <w:abstractNum w:abstractNumId="24">
    <w:nsid w:val="557C2AF5"/>
    <w:multiLevelType w:val="multilevel"/>
    <w:tmpl w:val="557C2AF5"/>
    <w:lvl w:ilvl="0">
      <w:start w:val="1"/>
      <w:numFmt w:val="decimal"/>
      <w:pStyle w:val="af3"/>
      <w:suff w:val="nothing"/>
      <w:lvlText w:val="图%1　"/>
      <w:lvlJc w:val="left"/>
      <w:pPr>
        <w:ind w:left="3970" w:firstLine="0"/>
      </w:pPr>
      <w:rPr>
        <w:rFonts w:ascii="黑体" w:eastAsia="黑体" w:hAnsi="Times New Roman" w:hint="eastAsia"/>
        <w:b w:val="0"/>
        <w:i w:val="0"/>
        <w:sz w:val="21"/>
      </w:rPr>
    </w:lvl>
    <w:lvl w:ilvl="1">
      <w:start w:val="1"/>
      <w:numFmt w:val="decimal"/>
      <w:suff w:val="nothing"/>
      <w:lvlText w:val="%1%2　"/>
      <w:lvlJc w:val="left"/>
      <w:pPr>
        <w:ind w:left="3970" w:firstLine="0"/>
      </w:pPr>
      <w:rPr>
        <w:rFonts w:ascii="Times New Roman" w:eastAsia="黑体" w:hAnsi="Times New Roman" w:hint="default"/>
        <w:b w:val="0"/>
        <w:i w:val="0"/>
        <w:sz w:val="21"/>
      </w:rPr>
    </w:lvl>
    <w:lvl w:ilvl="2">
      <w:start w:val="1"/>
      <w:numFmt w:val="decimal"/>
      <w:suff w:val="nothing"/>
      <w:lvlText w:val="%1%2.%3　"/>
      <w:lvlJc w:val="left"/>
      <w:pPr>
        <w:ind w:left="3970" w:firstLine="0"/>
      </w:pPr>
      <w:rPr>
        <w:rFonts w:ascii="Times New Roman" w:eastAsia="黑体" w:hAnsi="Times New Roman" w:hint="default"/>
        <w:b w:val="0"/>
        <w:i w:val="0"/>
        <w:sz w:val="21"/>
      </w:rPr>
    </w:lvl>
    <w:lvl w:ilvl="3">
      <w:start w:val="1"/>
      <w:numFmt w:val="decimal"/>
      <w:suff w:val="nothing"/>
      <w:lvlText w:val="%1%2.%3.%4　"/>
      <w:lvlJc w:val="left"/>
      <w:pPr>
        <w:ind w:left="3970" w:firstLine="0"/>
      </w:pPr>
      <w:rPr>
        <w:rFonts w:ascii="Times New Roman" w:eastAsia="黑体" w:hAnsi="Times New Roman" w:hint="default"/>
        <w:b w:val="0"/>
        <w:i w:val="0"/>
        <w:sz w:val="21"/>
      </w:rPr>
    </w:lvl>
    <w:lvl w:ilvl="4">
      <w:start w:val="1"/>
      <w:numFmt w:val="decimal"/>
      <w:suff w:val="nothing"/>
      <w:lvlText w:val="%1%2.%3.%4.%5　"/>
      <w:lvlJc w:val="left"/>
      <w:pPr>
        <w:ind w:left="3970" w:firstLine="0"/>
      </w:pPr>
      <w:rPr>
        <w:rFonts w:ascii="Times New Roman" w:eastAsia="黑体" w:hAnsi="Times New Roman" w:hint="default"/>
        <w:b w:val="0"/>
        <w:i w:val="0"/>
        <w:sz w:val="21"/>
      </w:rPr>
    </w:lvl>
    <w:lvl w:ilvl="5">
      <w:start w:val="1"/>
      <w:numFmt w:val="decimal"/>
      <w:suff w:val="nothing"/>
      <w:lvlText w:val="%1%2.%3.%4.%5.%6　"/>
      <w:lvlJc w:val="left"/>
      <w:pPr>
        <w:ind w:left="3970" w:firstLine="0"/>
      </w:pPr>
      <w:rPr>
        <w:rFonts w:ascii="Times New Roman" w:eastAsia="黑体" w:hAnsi="Times New Roman" w:hint="default"/>
        <w:b w:val="0"/>
        <w:i w:val="0"/>
        <w:sz w:val="21"/>
      </w:rPr>
    </w:lvl>
    <w:lvl w:ilvl="6">
      <w:start w:val="1"/>
      <w:numFmt w:val="decimal"/>
      <w:suff w:val="nothing"/>
      <w:lvlText w:val="%1%2.%3.%4.%5.%6.%7　"/>
      <w:lvlJc w:val="left"/>
      <w:pPr>
        <w:ind w:left="3970" w:firstLine="0"/>
      </w:pPr>
      <w:rPr>
        <w:rFonts w:ascii="Times New Roman" w:eastAsia="黑体" w:hAnsi="Times New Roman" w:hint="default"/>
        <w:b w:val="0"/>
        <w:i w:val="0"/>
        <w:sz w:val="21"/>
      </w:rPr>
    </w:lvl>
    <w:lvl w:ilvl="7">
      <w:start w:val="1"/>
      <w:numFmt w:val="decimal"/>
      <w:lvlText w:val="%1.%2.%3.%4.%5.%6.%7.%8"/>
      <w:lvlJc w:val="left"/>
      <w:pPr>
        <w:tabs>
          <w:tab w:val="left" w:pos="8321"/>
        </w:tabs>
        <w:ind w:left="7939" w:hanging="1418"/>
      </w:pPr>
      <w:rPr>
        <w:rFonts w:hint="eastAsia"/>
      </w:rPr>
    </w:lvl>
    <w:lvl w:ilvl="8">
      <w:start w:val="1"/>
      <w:numFmt w:val="decimal"/>
      <w:lvlText w:val="%1.%2.%3.%4.%5.%6.%7.%8.%9"/>
      <w:lvlJc w:val="left"/>
      <w:pPr>
        <w:tabs>
          <w:tab w:val="left" w:pos="8747"/>
        </w:tabs>
        <w:ind w:left="8647" w:hanging="1700"/>
      </w:pPr>
      <w:rPr>
        <w:rFonts w:hint="eastAsia"/>
      </w:rPr>
    </w:lvl>
  </w:abstractNum>
  <w:abstractNum w:abstractNumId="25">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6">
    <w:nsid w:val="61C36018"/>
    <w:multiLevelType w:val="singleLevel"/>
    <w:tmpl w:val="61C36018"/>
    <w:lvl w:ilvl="0">
      <w:start w:val="1"/>
      <w:numFmt w:val="decimal"/>
      <w:lvlText w:val="%1"/>
      <w:lvlJc w:val="left"/>
      <w:pPr>
        <w:tabs>
          <w:tab w:val="left" w:pos="420"/>
        </w:tabs>
        <w:ind w:left="425" w:hanging="425"/>
      </w:pPr>
      <w:rPr>
        <w:rFonts w:hint="default"/>
      </w:rPr>
    </w:lvl>
  </w:abstractNum>
  <w:abstractNum w:abstractNumId="27">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426" w:firstLine="0"/>
      </w:pPr>
      <w:rPr>
        <w:rFonts w:ascii="黑体" w:eastAsia="黑体" w:hAnsi="Times New Roman" w:hint="eastAsia"/>
        <w:b w:val="0"/>
        <w:i w:val="0"/>
        <w:sz w:val="21"/>
      </w:rPr>
    </w:lvl>
    <w:lvl w:ilvl="3">
      <w:start w:val="1"/>
      <w:numFmt w:val="decimal"/>
      <w:pStyle w:val="afa"/>
      <w:suff w:val="nothing"/>
      <w:lvlText w:val="%1.%2.%3.%4　"/>
      <w:lvlJc w:val="left"/>
      <w:pPr>
        <w:ind w:left="71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22"/>
  </w:num>
  <w:num w:numId="2">
    <w:abstractNumId w:val="20"/>
  </w:num>
  <w:num w:numId="3">
    <w:abstractNumId w:val="16"/>
  </w:num>
  <w:num w:numId="4">
    <w:abstractNumId w:val="19"/>
  </w:num>
  <w:num w:numId="5">
    <w:abstractNumId w:val="11"/>
  </w:num>
  <w:num w:numId="6">
    <w:abstractNumId w:val="15"/>
  </w:num>
  <w:num w:numId="7">
    <w:abstractNumId w:val="30"/>
  </w:num>
  <w:num w:numId="8">
    <w:abstractNumId w:val="9"/>
  </w:num>
  <w:num w:numId="9">
    <w:abstractNumId w:val="21"/>
  </w:num>
  <w:num w:numId="10">
    <w:abstractNumId w:val="14"/>
  </w:num>
  <w:num w:numId="11">
    <w:abstractNumId w:val="28"/>
  </w:num>
  <w:num w:numId="12">
    <w:abstractNumId w:val="25"/>
  </w:num>
  <w:num w:numId="13">
    <w:abstractNumId w:val="29"/>
  </w:num>
  <w:num w:numId="14">
    <w:abstractNumId w:val="18"/>
  </w:num>
  <w:num w:numId="15">
    <w:abstractNumId w:val="10"/>
  </w:num>
  <w:num w:numId="16">
    <w:abstractNumId w:val="12"/>
  </w:num>
  <w:num w:numId="17">
    <w:abstractNumId w:val="27"/>
  </w:num>
  <w:num w:numId="18">
    <w:abstractNumId w:val="24"/>
  </w:num>
  <w:num w:numId="19">
    <w:abstractNumId w:val="2"/>
  </w:num>
  <w:num w:numId="20">
    <w:abstractNumId w:val="13"/>
  </w:num>
  <w:num w:numId="21">
    <w:abstractNumId w:val="0"/>
  </w:num>
  <w:num w:numId="22">
    <w:abstractNumId w:val="17"/>
  </w:num>
  <w:num w:numId="23">
    <w:abstractNumId w:val="3"/>
  </w:num>
  <w:num w:numId="24">
    <w:abstractNumId w:val="23"/>
  </w:num>
  <w:num w:numId="25">
    <w:abstractNumId w:val="4"/>
  </w:num>
  <w:num w:numId="26">
    <w:abstractNumId w:val="8"/>
  </w:num>
  <w:num w:numId="27">
    <w:abstractNumId w:val="26"/>
  </w:num>
  <w:num w:numId="28">
    <w:abstractNumId w:val="7"/>
  </w:num>
  <w:num w:numId="29">
    <w:abstractNumId w:val="1"/>
  </w:num>
  <w:num w:numId="30">
    <w:abstractNumId w:val="5"/>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attachedTemplate r:id="rId1"/>
  <w:stylePaneFormatFilter w:val="3F01"/>
  <w:documentProtection w:edit="forms" w:enforcement="1" w:cryptProviderType="rsaAES" w:cryptAlgorithmClass="hash" w:cryptAlgorithmType="typeAny" w:cryptAlgorithmSid="14" w:cryptSpinCount="100000" w:hash="xxG3fFopZw7rAMNZ9XgYDpEo1XYCZIsWlOoySU9LUrwlRZhab/YrZX7v/vZcgHQPbiLiHCLKWuvC&#10;NER28ROd4Q==" w:salt="1eYIaJMWNkHLmHMD70nH4g=="/>
  <w:defaultTabStop w:val="420"/>
  <w:drawingGridHorizontalSpacing w:val="10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A7E66"/>
    <w:rsid w:val="00000244"/>
    <w:rsid w:val="0000185F"/>
    <w:rsid w:val="00002DD1"/>
    <w:rsid w:val="000053A5"/>
    <w:rsid w:val="0000586F"/>
    <w:rsid w:val="00006208"/>
    <w:rsid w:val="00007D8D"/>
    <w:rsid w:val="00013D86"/>
    <w:rsid w:val="00013E02"/>
    <w:rsid w:val="0002143C"/>
    <w:rsid w:val="00025A65"/>
    <w:rsid w:val="00026C31"/>
    <w:rsid w:val="00027280"/>
    <w:rsid w:val="000312B6"/>
    <w:rsid w:val="00031D2E"/>
    <w:rsid w:val="00031EBB"/>
    <w:rsid w:val="000320A7"/>
    <w:rsid w:val="00033872"/>
    <w:rsid w:val="00035925"/>
    <w:rsid w:val="00040285"/>
    <w:rsid w:val="00041BED"/>
    <w:rsid w:val="00043694"/>
    <w:rsid w:val="00052F8E"/>
    <w:rsid w:val="00054041"/>
    <w:rsid w:val="00067CDF"/>
    <w:rsid w:val="00074DCF"/>
    <w:rsid w:val="00074FBE"/>
    <w:rsid w:val="00081689"/>
    <w:rsid w:val="00083A09"/>
    <w:rsid w:val="000842CC"/>
    <w:rsid w:val="0009005E"/>
    <w:rsid w:val="00092857"/>
    <w:rsid w:val="0009756E"/>
    <w:rsid w:val="00097F54"/>
    <w:rsid w:val="000A1EBF"/>
    <w:rsid w:val="000A20A9"/>
    <w:rsid w:val="000A48B1"/>
    <w:rsid w:val="000B3143"/>
    <w:rsid w:val="000B6548"/>
    <w:rsid w:val="000C44C4"/>
    <w:rsid w:val="000C5A8E"/>
    <w:rsid w:val="000C6B05"/>
    <w:rsid w:val="000C6DD6"/>
    <w:rsid w:val="000C73D4"/>
    <w:rsid w:val="000D3D4C"/>
    <w:rsid w:val="000D40A3"/>
    <w:rsid w:val="000D4F51"/>
    <w:rsid w:val="000D66D4"/>
    <w:rsid w:val="000D718B"/>
    <w:rsid w:val="000E0C46"/>
    <w:rsid w:val="000E6D2F"/>
    <w:rsid w:val="000E7884"/>
    <w:rsid w:val="000F030C"/>
    <w:rsid w:val="000F0421"/>
    <w:rsid w:val="000F129C"/>
    <w:rsid w:val="000F30A2"/>
    <w:rsid w:val="00100107"/>
    <w:rsid w:val="00100AC6"/>
    <w:rsid w:val="00104694"/>
    <w:rsid w:val="001056DE"/>
    <w:rsid w:val="001124C0"/>
    <w:rsid w:val="00124E23"/>
    <w:rsid w:val="00130F1C"/>
    <w:rsid w:val="0013175F"/>
    <w:rsid w:val="001322E3"/>
    <w:rsid w:val="00134578"/>
    <w:rsid w:val="001346F4"/>
    <w:rsid w:val="00140C89"/>
    <w:rsid w:val="00141375"/>
    <w:rsid w:val="00142360"/>
    <w:rsid w:val="0014518D"/>
    <w:rsid w:val="001512B4"/>
    <w:rsid w:val="00153DD7"/>
    <w:rsid w:val="00155FA4"/>
    <w:rsid w:val="0015616D"/>
    <w:rsid w:val="00161AA9"/>
    <w:rsid w:val="001620A5"/>
    <w:rsid w:val="00163B1E"/>
    <w:rsid w:val="00164E53"/>
    <w:rsid w:val="0016699D"/>
    <w:rsid w:val="00170FEF"/>
    <w:rsid w:val="00175159"/>
    <w:rsid w:val="00176208"/>
    <w:rsid w:val="001812AD"/>
    <w:rsid w:val="0018211B"/>
    <w:rsid w:val="001840D3"/>
    <w:rsid w:val="00187427"/>
    <w:rsid w:val="001900F8"/>
    <w:rsid w:val="00191258"/>
    <w:rsid w:val="00191344"/>
    <w:rsid w:val="00192680"/>
    <w:rsid w:val="00193037"/>
    <w:rsid w:val="00193826"/>
    <w:rsid w:val="00193A2C"/>
    <w:rsid w:val="00196F9B"/>
    <w:rsid w:val="001A288E"/>
    <w:rsid w:val="001A5B36"/>
    <w:rsid w:val="001A7E66"/>
    <w:rsid w:val="001B5052"/>
    <w:rsid w:val="001B6DC2"/>
    <w:rsid w:val="001C149C"/>
    <w:rsid w:val="001C21AC"/>
    <w:rsid w:val="001C47BA"/>
    <w:rsid w:val="001C59EA"/>
    <w:rsid w:val="001D3BD1"/>
    <w:rsid w:val="001D406C"/>
    <w:rsid w:val="001D41EE"/>
    <w:rsid w:val="001D49D2"/>
    <w:rsid w:val="001E0380"/>
    <w:rsid w:val="001E13B1"/>
    <w:rsid w:val="001E40A8"/>
    <w:rsid w:val="001F3A19"/>
    <w:rsid w:val="00212894"/>
    <w:rsid w:val="00213C43"/>
    <w:rsid w:val="00214B6A"/>
    <w:rsid w:val="00215976"/>
    <w:rsid w:val="002174A1"/>
    <w:rsid w:val="00222DAA"/>
    <w:rsid w:val="00225498"/>
    <w:rsid w:val="00233862"/>
    <w:rsid w:val="00233DBE"/>
    <w:rsid w:val="00234467"/>
    <w:rsid w:val="0023566B"/>
    <w:rsid w:val="00236B6B"/>
    <w:rsid w:val="00237D8D"/>
    <w:rsid w:val="00241DA2"/>
    <w:rsid w:val="00245A75"/>
    <w:rsid w:val="00247FEE"/>
    <w:rsid w:val="00250E7D"/>
    <w:rsid w:val="00251E3C"/>
    <w:rsid w:val="002549D0"/>
    <w:rsid w:val="00254B31"/>
    <w:rsid w:val="002565D5"/>
    <w:rsid w:val="002622C0"/>
    <w:rsid w:val="00271A2C"/>
    <w:rsid w:val="00272CDE"/>
    <w:rsid w:val="00273B75"/>
    <w:rsid w:val="00275807"/>
    <w:rsid w:val="002778AE"/>
    <w:rsid w:val="0028269A"/>
    <w:rsid w:val="00283590"/>
    <w:rsid w:val="00286973"/>
    <w:rsid w:val="00291D16"/>
    <w:rsid w:val="00294E70"/>
    <w:rsid w:val="00295359"/>
    <w:rsid w:val="002A1924"/>
    <w:rsid w:val="002A3F0A"/>
    <w:rsid w:val="002A7420"/>
    <w:rsid w:val="002B0F12"/>
    <w:rsid w:val="002B1308"/>
    <w:rsid w:val="002B284A"/>
    <w:rsid w:val="002B4554"/>
    <w:rsid w:val="002B4630"/>
    <w:rsid w:val="002B794F"/>
    <w:rsid w:val="002C66F9"/>
    <w:rsid w:val="002C72D8"/>
    <w:rsid w:val="002D11FA"/>
    <w:rsid w:val="002D2065"/>
    <w:rsid w:val="002D5456"/>
    <w:rsid w:val="002D63AB"/>
    <w:rsid w:val="002E0DDF"/>
    <w:rsid w:val="002E1CA2"/>
    <w:rsid w:val="002E2906"/>
    <w:rsid w:val="002E48C6"/>
    <w:rsid w:val="002E5635"/>
    <w:rsid w:val="002E64C3"/>
    <w:rsid w:val="002E6A2C"/>
    <w:rsid w:val="002E73ED"/>
    <w:rsid w:val="002E7942"/>
    <w:rsid w:val="002F01DF"/>
    <w:rsid w:val="002F1D8C"/>
    <w:rsid w:val="002F21DA"/>
    <w:rsid w:val="00300922"/>
    <w:rsid w:val="00300D3D"/>
    <w:rsid w:val="00301F39"/>
    <w:rsid w:val="003033BD"/>
    <w:rsid w:val="00315865"/>
    <w:rsid w:val="003175B0"/>
    <w:rsid w:val="00325926"/>
    <w:rsid w:val="003265E9"/>
    <w:rsid w:val="00326849"/>
    <w:rsid w:val="00327A8A"/>
    <w:rsid w:val="00336610"/>
    <w:rsid w:val="0034108C"/>
    <w:rsid w:val="00343F73"/>
    <w:rsid w:val="00345060"/>
    <w:rsid w:val="0035323B"/>
    <w:rsid w:val="00355C68"/>
    <w:rsid w:val="003609D2"/>
    <w:rsid w:val="00363111"/>
    <w:rsid w:val="00363469"/>
    <w:rsid w:val="00363F22"/>
    <w:rsid w:val="00367C96"/>
    <w:rsid w:val="00375564"/>
    <w:rsid w:val="00376BEB"/>
    <w:rsid w:val="00381B63"/>
    <w:rsid w:val="00383191"/>
    <w:rsid w:val="00386DED"/>
    <w:rsid w:val="003912E7"/>
    <w:rsid w:val="00393947"/>
    <w:rsid w:val="00396D6F"/>
    <w:rsid w:val="003A2275"/>
    <w:rsid w:val="003A4DC4"/>
    <w:rsid w:val="003A64C5"/>
    <w:rsid w:val="003A6A4F"/>
    <w:rsid w:val="003A7088"/>
    <w:rsid w:val="003B00DF"/>
    <w:rsid w:val="003B1275"/>
    <w:rsid w:val="003B1778"/>
    <w:rsid w:val="003B548E"/>
    <w:rsid w:val="003C11CB"/>
    <w:rsid w:val="003C1A35"/>
    <w:rsid w:val="003C4E24"/>
    <w:rsid w:val="003C655C"/>
    <w:rsid w:val="003C75F3"/>
    <w:rsid w:val="003C78A3"/>
    <w:rsid w:val="003E1867"/>
    <w:rsid w:val="003E1D19"/>
    <w:rsid w:val="003E268A"/>
    <w:rsid w:val="003E3231"/>
    <w:rsid w:val="003E5729"/>
    <w:rsid w:val="003F01A9"/>
    <w:rsid w:val="003F052E"/>
    <w:rsid w:val="003F3E0B"/>
    <w:rsid w:val="003F4EE0"/>
    <w:rsid w:val="003F5018"/>
    <w:rsid w:val="003F743D"/>
    <w:rsid w:val="00402153"/>
    <w:rsid w:val="00402FC1"/>
    <w:rsid w:val="00422F37"/>
    <w:rsid w:val="00425082"/>
    <w:rsid w:val="004254CB"/>
    <w:rsid w:val="00431422"/>
    <w:rsid w:val="00431DEB"/>
    <w:rsid w:val="00436BD6"/>
    <w:rsid w:val="00441F8E"/>
    <w:rsid w:val="004426B2"/>
    <w:rsid w:val="00446B29"/>
    <w:rsid w:val="0044790A"/>
    <w:rsid w:val="00453F9A"/>
    <w:rsid w:val="00454E82"/>
    <w:rsid w:val="004555CC"/>
    <w:rsid w:val="00471E91"/>
    <w:rsid w:val="00474675"/>
    <w:rsid w:val="0047470C"/>
    <w:rsid w:val="0048209C"/>
    <w:rsid w:val="004824B4"/>
    <w:rsid w:val="00485D26"/>
    <w:rsid w:val="00487852"/>
    <w:rsid w:val="00496348"/>
    <w:rsid w:val="00497CF1"/>
    <w:rsid w:val="004A35F9"/>
    <w:rsid w:val="004A6F47"/>
    <w:rsid w:val="004A70DC"/>
    <w:rsid w:val="004B24C1"/>
    <w:rsid w:val="004B259F"/>
    <w:rsid w:val="004B572B"/>
    <w:rsid w:val="004B761B"/>
    <w:rsid w:val="004B7931"/>
    <w:rsid w:val="004C0946"/>
    <w:rsid w:val="004C292F"/>
    <w:rsid w:val="004C5253"/>
    <w:rsid w:val="004C6B7A"/>
    <w:rsid w:val="004D4A4B"/>
    <w:rsid w:val="004D57ED"/>
    <w:rsid w:val="004E4DDE"/>
    <w:rsid w:val="005025EF"/>
    <w:rsid w:val="00503192"/>
    <w:rsid w:val="00510280"/>
    <w:rsid w:val="005107D8"/>
    <w:rsid w:val="0051188A"/>
    <w:rsid w:val="00513D73"/>
    <w:rsid w:val="00514A43"/>
    <w:rsid w:val="005174E5"/>
    <w:rsid w:val="00520BEA"/>
    <w:rsid w:val="00522393"/>
    <w:rsid w:val="00522620"/>
    <w:rsid w:val="00523296"/>
    <w:rsid w:val="00525656"/>
    <w:rsid w:val="00530408"/>
    <w:rsid w:val="00534C02"/>
    <w:rsid w:val="0053760E"/>
    <w:rsid w:val="0053793B"/>
    <w:rsid w:val="005407C8"/>
    <w:rsid w:val="0054264B"/>
    <w:rsid w:val="00543786"/>
    <w:rsid w:val="005438AB"/>
    <w:rsid w:val="005440D5"/>
    <w:rsid w:val="005533D7"/>
    <w:rsid w:val="005560DF"/>
    <w:rsid w:val="005600D4"/>
    <w:rsid w:val="0056041E"/>
    <w:rsid w:val="005653E4"/>
    <w:rsid w:val="00566AA6"/>
    <w:rsid w:val="005678AB"/>
    <w:rsid w:val="005703DE"/>
    <w:rsid w:val="0058006D"/>
    <w:rsid w:val="00580191"/>
    <w:rsid w:val="00580780"/>
    <w:rsid w:val="005822C1"/>
    <w:rsid w:val="0058464E"/>
    <w:rsid w:val="005870B6"/>
    <w:rsid w:val="00591CDF"/>
    <w:rsid w:val="00591F94"/>
    <w:rsid w:val="00597EB1"/>
    <w:rsid w:val="005A01CB"/>
    <w:rsid w:val="005A044D"/>
    <w:rsid w:val="005A58FF"/>
    <w:rsid w:val="005A5EAF"/>
    <w:rsid w:val="005A64C0"/>
    <w:rsid w:val="005B3AC1"/>
    <w:rsid w:val="005B3C11"/>
    <w:rsid w:val="005B52A2"/>
    <w:rsid w:val="005C1C28"/>
    <w:rsid w:val="005C58FE"/>
    <w:rsid w:val="005C61D6"/>
    <w:rsid w:val="005C6DB5"/>
    <w:rsid w:val="005C7145"/>
    <w:rsid w:val="005D1E39"/>
    <w:rsid w:val="005E19E7"/>
    <w:rsid w:val="005E23C4"/>
    <w:rsid w:val="005E4459"/>
    <w:rsid w:val="005E4FD3"/>
    <w:rsid w:val="005F7452"/>
    <w:rsid w:val="00601267"/>
    <w:rsid w:val="0061267C"/>
    <w:rsid w:val="006135DA"/>
    <w:rsid w:val="00613E55"/>
    <w:rsid w:val="0061716C"/>
    <w:rsid w:val="00620761"/>
    <w:rsid w:val="006217F4"/>
    <w:rsid w:val="00623B6A"/>
    <w:rsid w:val="006243A1"/>
    <w:rsid w:val="0062533B"/>
    <w:rsid w:val="006311D5"/>
    <w:rsid w:val="00632E56"/>
    <w:rsid w:val="00635CBA"/>
    <w:rsid w:val="0064338B"/>
    <w:rsid w:val="00644F5F"/>
    <w:rsid w:val="00646542"/>
    <w:rsid w:val="006504F4"/>
    <w:rsid w:val="0065242E"/>
    <w:rsid w:val="00654BC9"/>
    <w:rsid w:val="006552FD"/>
    <w:rsid w:val="00656952"/>
    <w:rsid w:val="00657153"/>
    <w:rsid w:val="00663AF3"/>
    <w:rsid w:val="00666B6C"/>
    <w:rsid w:val="006808CF"/>
    <w:rsid w:val="00681A19"/>
    <w:rsid w:val="00682682"/>
    <w:rsid w:val="00682702"/>
    <w:rsid w:val="00692368"/>
    <w:rsid w:val="00692F2F"/>
    <w:rsid w:val="006A069D"/>
    <w:rsid w:val="006A2EBC"/>
    <w:rsid w:val="006A3D24"/>
    <w:rsid w:val="006A5EA0"/>
    <w:rsid w:val="006A783B"/>
    <w:rsid w:val="006A7B33"/>
    <w:rsid w:val="006B143D"/>
    <w:rsid w:val="006B2877"/>
    <w:rsid w:val="006B4E13"/>
    <w:rsid w:val="006B75DD"/>
    <w:rsid w:val="006C477D"/>
    <w:rsid w:val="006C67E0"/>
    <w:rsid w:val="006C7ABA"/>
    <w:rsid w:val="006D0D60"/>
    <w:rsid w:val="006D1122"/>
    <w:rsid w:val="006D3C00"/>
    <w:rsid w:val="006E1F56"/>
    <w:rsid w:val="006E287A"/>
    <w:rsid w:val="006E2ADD"/>
    <w:rsid w:val="006E31CA"/>
    <w:rsid w:val="006E3675"/>
    <w:rsid w:val="006E4A7F"/>
    <w:rsid w:val="006F57AF"/>
    <w:rsid w:val="006F59C3"/>
    <w:rsid w:val="006F7071"/>
    <w:rsid w:val="0070000E"/>
    <w:rsid w:val="00701213"/>
    <w:rsid w:val="00702955"/>
    <w:rsid w:val="00704DF6"/>
    <w:rsid w:val="0070651C"/>
    <w:rsid w:val="0070740E"/>
    <w:rsid w:val="007132A3"/>
    <w:rsid w:val="00714355"/>
    <w:rsid w:val="00714DC5"/>
    <w:rsid w:val="00716421"/>
    <w:rsid w:val="00722C07"/>
    <w:rsid w:val="00724EFB"/>
    <w:rsid w:val="00725F46"/>
    <w:rsid w:val="007308CE"/>
    <w:rsid w:val="00731B3C"/>
    <w:rsid w:val="00734F1C"/>
    <w:rsid w:val="007353C5"/>
    <w:rsid w:val="007419C3"/>
    <w:rsid w:val="007431B7"/>
    <w:rsid w:val="0074326F"/>
    <w:rsid w:val="007441E1"/>
    <w:rsid w:val="007460E4"/>
    <w:rsid w:val="007467A7"/>
    <w:rsid w:val="007469DD"/>
    <w:rsid w:val="00746DDC"/>
    <w:rsid w:val="0074741B"/>
    <w:rsid w:val="0074759E"/>
    <w:rsid w:val="007478EA"/>
    <w:rsid w:val="0075415C"/>
    <w:rsid w:val="0075647A"/>
    <w:rsid w:val="00757420"/>
    <w:rsid w:val="0076187A"/>
    <w:rsid w:val="00763502"/>
    <w:rsid w:val="00764D00"/>
    <w:rsid w:val="00764E4E"/>
    <w:rsid w:val="00765A16"/>
    <w:rsid w:val="00772FD7"/>
    <w:rsid w:val="00775AE0"/>
    <w:rsid w:val="00782AFD"/>
    <w:rsid w:val="00783B94"/>
    <w:rsid w:val="007855DB"/>
    <w:rsid w:val="007912A3"/>
    <w:rsid w:val="007913AB"/>
    <w:rsid w:val="007914F7"/>
    <w:rsid w:val="00791530"/>
    <w:rsid w:val="007A0A6B"/>
    <w:rsid w:val="007A211B"/>
    <w:rsid w:val="007B1625"/>
    <w:rsid w:val="007B3BC7"/>
    <w:rsid w:val="007B4B3E"/>
    <w:rsid w:val="007B706E"/>
    <w:rsid w:val="007B71EB"/>
    <w:rsid w:val="007C5D9E"/>
    <w:rsid w:val="007C6205"/>
    <w:rsid w:val="007C6501"/>
    <w:rsid w:val="007C686A"/>
    <w:rsid w:val="007C728E"/>
    <w:rsid w:val="007D2C53"/>
    <w:rsid w:val="007D3D60"/>
    <w:rsid w:val="007D6871"/>
    <w:rsid w:val="007D7098"/>
    <w:rsid w:val="007E1577"/>
    <w:rsid w:val="007E1980"/>
    <w:rsid w:val="007E4B76"/>
    <w:rsid w:val="007E5EA8"/>
    <w:rsid w:val="007E63DD"/>
    <w:rsid w:val="007E7963"/>
    <w:rsid w:val="007E7A68"/>
    <w:rsid w:val="007F0CF1"/>
    <w:rsid w:val="007F12A5"/>
    <w:rsid w:val="007F4CF1"/>
    <w:rsid w:val="007F4F15"/>
    <w:rsid w:val="007F758D"/>
    <w:rsid w:val="007F790B"/>
    <w:rsid w:val="007F7D52"/>
    <w:rsid w:val="008020E9"/>
    <w:rsid w:val="008028E2"/>
    <w:rsid w:val="00804592"/>
    <w:rsid w:val="00804A56"/>
    <w:rsid w:val="00804DFA"/>
    <w:rsid w:val="0080654C"/>
    <w:rsid w:val="008071C6"/>
    <w:rsid w:val="00807E3E"/>
    <w:rsid w:val="0081049C"/>
    <w:rsid w:val="00817A00"/>
    <w:rsid w:val="00830539"/>
    <w:rsid w:val="008313E5"/>
    <w:rsid w:val="0083148B"/>
    <w:rsid w:val="00835B22"/>
    <w:rsid w:val="00835DB3"/>
    <w:rsid w:val="0083617B"/>
    <w:rsid w:val="008371BD"/>
    <w:rsid w:val="00846659"/>
    <w:rsid w:val="008503E4"/>
    <w:rsid w:val="008504A8"/>
    <w:rsid w:val="00851812"/>
    <w:rsid w:val="0085282E"/>
    <w:rsid w:val="00854FBC"/>
    <w:rsid w:val="00856FEF"/>
    <w:rsid w:val="00866996"/>
    <w:rsid w:val="00870420"/>
    <w:rsid w:val="0087198C"/>
    <w:rsid w:val="00872C1F"/>
    <w:rsid w:val="00872D95"/>
    <w:rsid w:val="0087317A"/>
    <w:rsid w:val="00873B42"/>
    <w:rsid w:val="008744E0"/>
    <w:rsid w:val="00875A10"/>
    <w:rsid w:val="008760B0"/>
    <w:rsid w:val="00881E82"/>
    <w:rsid w:val="008856D8"/>
    <w:rsid w:val="008913B6"/>
    <w:rsid w:val="00892E82"/>
    <w:rsid w:val="00897D97"/>
    <w:rsid w:val="008A0A16"/>
    <w:rsid w:val="008A5641"/>
    <w:rsid w:val="008A6116"/>
    <w:rsid w:val="008A6FC8"/>
    <w:rsid w:val="008B3059"/>
    <w:rsid w:val="008B614C"/>
    <w:rsid w:val="008C1B58"/>
    <w:rsid w:val="008C39AE"/>
    <w:rsid w:val="008C58FA"/>
    <w:rsid w:val="008C590D"/>
    <w:rsid w:val="008D049F"/>
    <w:rsid w:val="008D5648"/>
    <w:rsid w:val="008D5F23"/>
    <w:rsid w:val="008E031B"/>
    <w:rsid w:val="008E7029"/>
    <w:rsid w:val="008E7EF6"/>
    <w:rsid w:val="008F1F98"/>
    <w:rsid w:val="008F2D8B"/>
    <w:rsid w:val="008F349D"/>
    <w:rsid w:val="008F58DC"/>
    <w:rsid w:val="008F6758"/>
    <w:rsid w:val="008F7BCB"/>
    <w:rsid w:val="00901B22"/>
    <w:rsid w:val="00902070"/>
    <w:rsid w:val="009040DD"/>
    <w:rsid w:val="00904EC1"/>
    <w:rsid w:val="00905B47"/>
    <w:rsid w:val="00906994"/>
    <w:rsid w:val="00912FBD"/>
    <w:rsid w:val="0091331C"/>
    <w:rsid w:val="00916EC5"/>
    <w:rsid w:val="0092069A"/>
    <w:rsid w:val="0092372D"/>
    <w:rsid w:val="00924F5E"/>
    <w:rsid w:val="009279DE"/>
    <w:rsid w:val="00927AC4"/>
    <w:rsid w:val="00930116"/>
    <w:rsid w:val="0093725B"/>
    <w:rsid w:val="0094212C"/>
    <w:rsid w:val="00950A07"/>
    <w:rsid w:val="00950AC7"/>
    <w:rsid w:val="00954689"/>
    <w:rsid w:val="009617C9"/>
    <w:rsid w:val="00961C93"/>
    <w:rsid w:val="009643B8"/>
    <w:rsid w:val="00965324"/>
    <w:rsid w:val="00967724"/>
    <w:rsid w:val="0097091E"/>
    <w:rsid w:val="009760D3"/>
    <w:rsid w:val="00977132"/>
    <w:rsid w:val="00981A4B"/>
    <w:rsid w:val="00982501"/>
    <w:rsid w:val="00984E84"/>
    <w:rsid w:val="00986D09"/>
    <w:rsid w:val="009877D3"/>
    <w:rsid w:val="00994E8F"/>
    <w:rsid w:val="009951DC"/>
    <w:rsid w:val="009959BB"/>
    <w:rsid w:val="00996EC6"/>
    <w:rsid w:val="00997158"/>
    <w:rsid w:val="009A1B5F"/>
    <w:rsid w:val="009A3A7C"/>
    <w:rsid w:val="009A6AE7"/>
    <w:rsid w:val="009A6E63"/>
    <w:rsid w:val="009B2ADB"/>
    <w:rsid w:val="009B603A"/>
    <w:rsid w:val="009C2D0E"/>
    <w:rsid w:val="009C3DAC"/>
    <w:rsid w:val="009C3E3B"/>
    <w:rsid w:val="009C42E0"/>
    <w:rsid w:val="009C51EB"/>
    <w:rsid w:val="009D5362"/>
    <w:rsid w:val="009E1415"/>
    <w:rsid w:val="009E3096"/>
    <w:rsid w:val="009E6116"/>
    <w:rsid w:val="009F2811"/>
    <w:rsid w:val="009F3405"/>
    <w:rsid w:val="009F68EF"/>
    <w:rsid w:val="00A02E43"/>
    <w:rsid w:val="00A065F9"/>
    <w:rsid w:val="00A07C70"/>
    <w:rsid w:val="00A07F34"/>
    <w:rsid w:val="00A106A5"/>
    <w:rsid w:val="00A2049F"/>
    <w:rsid w:val="00A22154"/>
    <w:rsid w:val="00A23466"/>
    <w:rsid w:val="00A25C38"/>
    <w:rsid w:val="00A2614E"/>
    <w:rsid w:val="00A2617F"/>
    <w:rsid w:val="00A31D4A"/>
    <w:rsid w:val="00A36BBE"/>
    <w:rsid w:val="00A36EDF"/>
    <w:rsid w:val="00A4185F"/>
    <w:rsid w:val="00A4307A"/>
    <w:rsid w:val="00A47EBB"/>
    <w:rsid w:val="00A51CDD"/>
    <w:rsid w:val="00A5372A"/>
    <w:rsid w:val="00A62019"/>
    <w:rsid w:val="00A66797"/>
    <w:rsid w:val="00A6730D"/>
    <w:rsid w:val="00A71625"/>
    <w:rsid w:val="00A71B9B"/>
    <w:rsid w:val="00A73CAB"/>
    <w:rsid w:val="00A748A2"/>
    <w:rsid w:val="00A751C7"/>
    <w:rsid w:val="00A76BF2"/>
    <w:rsid w:val="00A87844"/>
    <w:rsid w:val="00A91EB0"/>
    <w:rsid w:val="00A921E3"/>
    <w:rsid w:val="00AA038C"/>
    <w:rsid w:val="00AA6EBE"/>
    <w:rsid w:val="00AA7A09"/>
    <w:rsid w:val="00AB3B50"/>
    <w:rsid w:val="00AB6B2D"/>
    <w:rsid w:val="00AC048A"/>
    <w:rsid w:val="00AC05B1"/>
    <w:rsid w:val="00AC2B85"/>
    <w:rsid w:val="00AD2F17"/>
    <w:rsid w:val="00AD356C"/>
    <w:rsid w:val="00AD3F56"/>
    <w:rsid w:val="00AD5CCF"/>
    <w:rsid w:val="00AE2914"/>
    <w:rsid w:val="00AE6D15"/>
    <w:rsid w:val="00AE7567"/>
    <w:rsid w:val="00AF2547"/>
    <w:rsid w:val="00B02775"/>
    <w:rsid w:val="00B04182"/>
    <w:rsid w:val="00B057F6"/>
    <w:rsid w:val="00B07AE3"/>
    <w:rsid w:val="00B11430"/>
    <w:rsid w:val="00B125BE"/>
    <w:rsid w:val="00B23777"/>
    <w:rsid w:val="00B320FC"/>
    <w:rsid w:val="00B345E6"/>
    <w:rsid w:val="00B353EB"/>
    <w:rsid w:val="00B42686"/>
    <w:rsid w:val="00B439C4"/>
    <w:rsid w:val="00B440AF"/>
    <w:rsid w:val="00B4535E"/>
    <w:rsid w:val="00B46D3E"/>
    <w:rsid w:val="00B50516"/>
    <w:rsid w:val="00B52A8C"/>
    <w:rsid w:val="00B636A8"/>
    <w:rsid w:val="00B644A4"/>
    <w:rsid w:val="00B665C6"/>
    <w:rsid w:val="00B66CFE"/>
    <w:rsid w:val="00B71349"/>
    <w:rsid w:val="00B752A8"/>
    <w:rsid w:val="00B80082"/>
    <w:rsid w:val="00B805AF"/>
    <w:rsid w:val="00B82D99"/>
    <w:rsid w:val="00B843EA"/>
    <w:rsid w:val="00B869EC"/>
    <w:rsid w:val="00B87071"/>
    <w:rsid w:val="00B9397A"/>
    <w:rsid w:val="00B9633D"/>
    <w:rsid w:val="00BA2EBE"/>
    <w:rsid w:val="00BA633E"/>
    <w:rsid w:val="00BB0F28"/>
    <w:rsid w:val="00BB458A"/>
    <w:rsid w:val="00BC0A78"/>
    <w:rsid w:val="00BC294E"/>
    <w:rsid w:val="00BC2F2B"/>
    <w:rsid w:val="00BC31AF"/>
    <w:rsid w:val="00BD00D3"/>
    <w:rsid w:val="00BD1659"/>
    <w:rsid w:val="00BD2FDC"/>
    <w:rsid w:val="00BD3AA9"/>
    <w:rsid w:val="00BD4A18"/>
    <w:rsid w:val="00BD6DB2"/>
    <w:rsid w:val="00BE0F9F"/>
    <w:rsid w:val="00BE11CF"/>
    <w:rsid w:val="00BE21AB"/>
    <w:rsid w:val="00BE2620"/>
    <w:rsid w:val="00BE4E92"/>
    <w:rsid w:val="00BE55CB"/>
    <w:rsid w:val="00BE74AC"/>
    <w:rsid w:val="00BF0BDE"/>
    <w:rsid w:val="00BF19B7"/>
    <w:rsid w:val="00BF617A"/>
    <w:rsid w:val="00C024D4"/>
    <w:rsid w:val="00C0379D"/>
    <w:rsid w:val="00C03931"/>
    <w:rsid w:val="00C05FE3"/>
    <w:rsid w:val="00C067AD"/>
    <w:rsid w:val="00C07982"/>
    <w:rsid w:val="00C10134"/>
    <w:rsid w:val="00C2037E"/>
    <w:rsid w:val="00C2136D"/>
    <w:rsid w:val="00C214EE"/>
    <w:rsid w:val="00C230C5"/>
    <w:rsid w:val="00C2314B"/>
    <w:rsid w:val="00C24971"/>
    <w:rsid w:val="00C24A05"/>
    <w:rsid w:val="00C257E4"/>
    <w:rsid w:val="00C26BE5"/>
    <w:rsid w:val="00C26E4D"/>
    <w:rsid w:val="00C27909"/>
    <w:rsid w:val="00C27B03"/>
    <w:rsid w:val="00C3087A"/>
    <w:rsid w:val="00C314E1"/>
    <w:rsid w:val="00C34397"/>
    <w:rsid w:val="00C37C52"/>
    <w:rsid w:val="00C4095D"/>
    <w:rsid w:val="00C45467"/>
    <w:rsid w:val="00C601D2"/>
    <w:rsid w:val="00C62E38"/>
    <w:rsid w:val="00C657AB"/>
    <w:rsid w:val="00C65BCC"/>
    <w:rsid w:val="00C666C1"/>
    <w:rsid w:val="00C66970"/>
    <w:rsid w:val="00C740A8"/>
    <w:rsid w:val="00C77B63"/>
    <w:rsid w:val="00C83A6C"/>
    <w:rsid w:val="00C849E3"/>
    <w:rsid w:val="00C8691C"/>
    <w:rsid w:val="00C9336B"/>
    <w:rsid w:val="00C93423"/>
    <w:rsid w:val="00C957BB"/>
    <w:rsid w:val="00C958E8"/>
    <w:rsid w:val="00CA13AE"/>
    <w:rsid w:val="00CA168A"/>
    <w:rsid w:val="00CA357E"/>
    <w:rsid w:val="00CA35CB"/>
    <w:rsid w:val="00CA389E"/>
    <w:rsid w:val="00CA44F9"/>
    <w:rsid w:val="00CA4A69"/>
    <w:rsid w:val="00CA5341"/>
    <w:rsid w:val="00CB1804"/>
    <w:rsid w:val="00CB1DE2"/>
    <w:rsid w:val="00CB2133"/>
    <w:rsid w:val="00CB458F"/>
    <w:rsid w:val="00CC07DB"/>
    <w:rsid w:val="00CC3E0C"/>
    <w:rsid w:val="00CC58D3"/>
    <w:rsid w:val="00CC784D"/>
    <w:rsid w:val="00CD2628"/>
    <w:rsid w:val="00CE576E"/>
    <w:rsid w:val="00CE68C4"/>
    <w:rsid w:val="00CE6B84"/>
    <w:rsid w:val="00CE7A20"/>
    <w:rsid w:val="00CE7D85"/>
    <w:rsid w:val="00CF2483"/>
    <w:rsid w:val="00CF25FC"/>
    <w:rsid w:val="00CF3011"/>
    <w:rsid w:val="00CF406F"/>
    <w:rsid w:val="00CF6260"/>
    <w:rsid w:val="00D0337B"/>
    <w:rsid w:val="00D05E98"/>
    <w:rsid w:val="00D079B2"/>
    <w:rsid w:val="00D07C0F"/>
    <w:rsid w:val="00D114E9"/>
    <w:rsid w:val="00D144A0"/>
    <w:rsid w:val="00D20778"/>
    <w:rsid w:val="00D32FCE"/>
    <w:rsid w:val="00D34D3B"/>
    <w:rsid w:val="00D35B8A"/>
    <w:rsid w:val="00D37C87"/>
    <w:rsid w:val="00D41CA8"/>
    <w:rsid w:val="00D429C6"/>
    <w:rsid w:val="00D432EE"/>
    <w:rsid w:val="00D46659"/>
    <w:rsid w:val="00D47748"/>
    <w:rsid w:val="00D53657"/>
    <w:rsid w:val="00D54CC3"/>
    <w:rsid w:val="00D57CD3"/>
    <w:rsid w:val="00D6041A"/>
    <w:rsid w:val="00D633EB"/>
    <w:rsid w:val="00D66F50"/>
    <w:rsid w:val="00D67476"/>
    <w:rsid w:val="00D75121"/>
    <w:rsid w:val="00D76515"/>
    <w:rsid w:val="00D768CB"/>
    <w:rsid w:val="00D8245B"/>
    <w:rsid w:val="00D82FF7"/>
    <w:rsid w:val="00D847FE"/>
    <w:rsid w:val="00D850D7"/>
    <w:rsid w:val="00D866AC"/>
    <w:rsid w:val="00D92A7D"/>
    <w:rsid w:val="00D964EA"/>
    <w:rsid w:val="00D966D0"/>
    <w:rsid w:val="00D96F35"/>
    <w:rsid w:val="00DA0C59"/>
    <w:rsid w:val="00DA3991"/>
    <w:rsid w:val="00DA5012"/>
    <w:rsid w:val="00DA6BED"/>
    <w:rsid w:val="00DB3D1C"/>
    <w:rsid w:val="00DB6C81"/>
    <w:rsid w:val="00DB7824"/>
    <w:rsid w:val="00DB7E6C"/>
    <w:rsid w:val="00DC38E9"/>
    <w:rsid w:val="00DC6370"/>
    <w:rsid w:val="00DC7B1F"/>
    <w:rsid w:val="00DD1FFB"/>
    <w:rsid w:val="00DD58BB"/>
    <w:rsid w:val="00DD5A29"/>
    <w:rsid w:val="00DD5D9D"/>
    <w:rsid w:val="00DD6118"/>
    <w:rsid w:val="00DD7E18"/>
    <w:rsid w:val="00DE05A5"/>
    <w:rsid w:val="00DE35CB"/>
    <w:rsid w:val="00DE4679"/>
    <w:rsid w:val="00DF21E9"/>
    <w:rsid w:val="00DF4120"/>
    <w:rsid w:val="00DF7D53"/>
    <w:rsid w:val="00E00F14"/>
    <w:rsid w:val="00E06386"/>
    <w:rsid w:val="00E15720"/>
    <w:rsid w:val="00E1606A"/>
    <w:rsid w:val="00E24EB4"/>
    <w:rsid w:val="00E320ED"/>
    <w:rsid w:val="00E3257C"/>
    <w:rsid w:val="00E325B4"/>
    <w:rsid w:val="00E33AFB"/>
    <w:rsid w:val="00E34218"/>
    <w:rsid w:val="00E46282"/>
    <w:rsid w:val="00E46EA4"/>
    <w:rsid w:val="00E5216E"/>
    <w:rsid w:val="00E54D3D"/>
    <w:rsid w:val="00E5598E"/>
    <w:rsid w:val="00E60E1B"/>
    <w:rsid w:val="00E621D6"/>
    <w:rsid w:val="00E64EA2"/>
    <w:rsid w:val="00E70484"/>
    <w:rsid w:val="00E76008"/>
    <w:rsid w:val="00E7728F"/>
    <w:rsid w:val="00E800C4"/>
    <w:rsid w:val="00E82344"/>
    <w:rsid w:val="00E84C82"/>
    <w:rsid w:val="00E84D64"/>
    <w:rsid w:val="00E869D0"/>
    <w:rsid w:val="00E87408"/>
    <w:rsid w:val="00E902AF"/>
    <w:rsid w:val="00E914C4"/>
    <w:rsid w:val="00E934F5"/>
    <w:rsid w:val="00E945F3"/>
    <w:rsid w:val="00E96961"/>
    <w:rsid w:val="00E97FEA"/>
    <w:rsid w:val="00EA4794"/>
    <w:rsid w:val="00EA64DD"/>
    <w:rsid w:val="00EA72EC"/>
    <w:rsid w:val="00EB0351"/>
    <w:rsid w:val="00EB11CB"/>
    <w:rsid w:val="00EB275A"/>
    <w:rsid w:val="00EB786A"/>
    <w:rsid w:val="00EC11EC"/>
    <w:rsid w:val="00EC1578"/>
    <w:rsid w:val="00EC1C72"/>
    <w:rsid w:val="00EC3CC9"/>
    <w:rsid w:val="00EC4947"/>
    <w:rsid w:val="00EC680A"/>
    <w:rsid w:val="00ED05A7"/>
    <w:rsid w:val="00ED0636"/>
    <w:rsid w:val="00ED14C3"/>
    <w:rsid w:val="00ED7759"/>
    <w:rsid w:val="00EE2BED"/>
    <w:rsid w:val="00EE374B"/>
    <w:rsid w:val="00EE7671"/>
    <w:rsid w:val="00F11BB5"/>
    <w:rsid w:val="00F13F59"/>
    <w:rsid w:val="00F1417B"/>
    <w:rsid w:val="00F14BAD"/>
    <w:rsid w:val="00F34B99"/>
    <w:rsid w:val="00F41253"/>
    <w:rsid w:val="00F44C64"/>
    <w:rsid w:val="00F506ED"/>
    <w:rsid w:val="00F52DAB"/>
    <w:rsid w:val="00F543F0"/>
    <w:rsid w:val="00F54FFE"/>
    <w:rsid w:val="00F76F40"/>
    <w:rsid w:val="00F81D29"/>
    <w:rsid w:val="00F82694"/>
    <w:rsid w:val="00F83D47"/>
    <w:rsid w:val="00F83D98"/>
    <w:rsid w:val="00F8436F"/>
    <w:rsid w:val="00F85095"/>
    <w:rsid w:val="00F91C4D"/>
    <w:rsid w:val="00F92FD9"/>
    <w:rsid w:val="00F93889"/>
    <w:rsid w:val="00F95046"/>
    <w:rsid w:val="00F954E0"/>
    <w:rsid w:val="00F97EF3"/>
    <w:rsid w:val="00FA1DE2"/>
    <w:rsid w:val="00FA2877"/>
    <w:rsid w:val="00FA5615"/>
    <w:rsid w:val="00FA6684"/>
    <w:rsid w:val="00FA731E"/>
    <w:rsid w:val="00FA7B0B"/>
    <w:rsid w:val="00FB2B38"/>
    <w:rsid w:val="00FB4416"/>
    <w:rsid w:val="00FB694B"/>
    <w:rsid w:val="00FC4A39"/>
    <w:rsid w:val="00FC6358"/>
    <w:rsid w:val="00FD1801"/>
    <w:rsid w:val="00FD320D"/>
    <w:rsid w:val="00FD4043"/>
    <w:rsid w:val="00FE0C43"/>
    <w:rsid w:val="00FE23DE"/>
    <w:rsid w:val="00FE5F50"/>
    <w:rsid w:val="00FE79C5"/>
    <w:rsid w:val="00FF67C8"/>
    <w:rsid w:val="010761F2"/>
    <w:rsid w:val="010C5F0E"/>
    <w:rsid w:val="01303522"/>
    <w:rsid w:val="01304ECD"/>
    <w:rsid w:val="01421562"/>
    <w:rsid w:val="017E7836"/>
    <w:rsid w:val="017E7FE9"/>
    <w:rsid w:val="01A02987"/>
    <w:rsid w:val="01A87810"/>
    <w:rsid w:val="01CF17AA"/>
    <w:rsid w:val="01D922A9"/>
    <w:rsid w:val="01DC3C39"/>
    <w:rsid w:val="01F0020F"/>
    <w:rsid w:val="020305EF"/>
    <w:rsid w:val="020A393B"/>
    <w:rsid w:val="023E1878"/>
    <w:rsid w:val="023E5878"/>
    <w:rsid w:val="02586E95"/>
    <w:rsid w:val="025D45B3"/>
    <w:rsid w:val="02734EE9"/>
    <w:rsid w:val="02AC51D9"/>
    <w:rsid w:val="02BB25FB"/>
    <w:rsid w:val="02BC1840"/>
    <w:rsid w:val="02ED659D"/>
    <w:rsid w:val="02F5466B"/>
    <w:rsid w:val="02FC459B"/>
    <w:rsid w:val="02FE07EB"/>
    <w:rsid w:val="033A3956"/>
    <w:rsid w:val="03465877"/>
    <w:rsid w:val="0374088E"/>
    <w:rsid w:val="03746518"/>
    <w:rsid w:val="03750294"/>
    <w:rsid w:val="038D2155"/>
    <w:rsid w:val="03954197"/>
    <w:rsid w:val="03B14FF0"/>
    <w:rsid w:val="03F35DFB"/>
    <w:rsid w:val="03FC6E96"/>
    <w:rsid w:val="04074665"/>
    <w:rsid w:val="04262324"/>
    <w:rsid w:val="042F1503"/>
    <w:rsid w:val="044117DA"/>
    <w:rsid w:val="048A6ED5"/>
    <w:rsid w:val="04B00985"/>
    <w:rsid w:val="04D258DE"/>
    <w:rsid w:val="04F64DBE"/>
    <w:rsid w:val="04F84B5A"/>
    <w:rsid w:val="050476C4"/>
    <w:rsid w:val="050A69A4"/>
    <w:rsid w:val="051531DD"/>
    <w:rsid w:val="05394739"/>
    <w:rsid w:val="053D113D"/>
    <w:rsid w:val="055D780F"/>
    <w:rsid w:val="056952D8"/>
    <w:rsid w:val="05696E2B"/>
    <w:rsid w:val="056F5075"/>
    <w:rsid w:val="057A38ED"/>
    <w:rsid w:val="05991D8F"/>
    <w:rsid w:val="05A156A3"/>
    <w:rsid w:val="05BE2A2B"/>
    <w:rsid w:val="05DD4FFC"/>
    <w:rsid w:val="05F529DB"/>
    <w:rsid w:val="0602029C"/>
    <w:rsid w:val="06053B18"/>
    <w:rsid w:val="06287CD2"/>
    <w:rsid w:val="067D634F"/>
    <w:rsid w:val="069A33A9"/>
    <w:rsid w:val="069B3BBF"/>
    <w:rsid w:val="06A766BC"/>
    <w:rsid w:val="06C32788"/>
    <w:rsid w:val="06CF6522"/>
    <w:rsid w:val="06FC4A46"/>
    <w:rsid w:val="07057BFF"/>
    <w:rsid w:val="071F426A"/>
    <w:rsid w:val="07341429"/>
    <w:rsid w:val="075F0E32"/>
    <w:rsid w:val="07707439"/>
    <w:rsid w:val="077477A1"/>
    <w:rsid w:val="077E1F02"/>
    <w:rsid w:val="078C49F9"/>
    <w:rsid w:val="07995522"/>
    <w:rsid w:val="07B70C23"/>
    <w:rsid w:val="07CC679F"/>
    <w:rsid w:val="07EC4B28"/>
    <w:rsid w:val="07FE78B7"/>
    <w:rsid w:val="0811435A"/>
    <w:rsid w:val="087F7026"/>
    <w:rsid w:val="0881585E"/>
    <w:rsid w:val="089A101F"/>
    <w:rsid w:val="08C63130"/>
    <w:rsid w:val="08C72E54"/>
    <w:rsid w:val="08CE23D3"/>
    <w:rsid w:val="08D71C43"/>
    <w:rsid w:val="08EA6B40"/>
    <w:rsid w:val="08F27781"/>
    <w:rsid w:val="092507DA"/>
    <w:rsid w:val="092837B1"/>
    <w:rsid w:val="09300182"/>
    <w:rsid w:val="09332C0F"/>
    <w:rsid w:val="0937282E"/>
    <w:rsid w:val="09506CDD"/>
    <w:rsid w:val="09572347"/>
    <w:rsid w:val="09923835"/>
    <w:rsid w:val="09A34A6D"/>
    <w:rsid w:val="09D304E0"/>
    <w:rsid w:val="0A1378B9"/>
    <w:rsid w:val="0A176554"/>
    <w:rsid w:val="0A1F240B"/>
    <w:rsid w:val="0A5548A4"/>
    <w:rsid w:val="0A605746"/>
    <w:rsid w:val="0A6504B9"/>
    <w:rsid w:val="0A711C16"/>
    <w:rsid w:val="0A781326"/>
    <w:rsid w:val="0A7B2693"/>
    <w:rsid w:val="0A9F104A"/>
    <w:rsid w:val="0A9F3D75"/>
    <w:rsid w:val="0AB875AC"/>
    <w:rsid w:val="0ACA09F5"/>
    <w:rsid w:val="0AD06AAF"/>
    <w:rsid w:val="0ADC0C50"/>
    <w:rsid w:val="0ADE2461"/>
    <w:rsid w:val="0AEA6F13"/>
    <w:rsid w:val="0B091A01"/>
    <w:rsid w:val="0B550E4C"/>
    <w:rsid w:val="0B71036B"/>
    <w:rsid w:val="0B821A0F"/>
    <w:rsid w:val="0BAE149F"/>
    <w:rsid w:val="0BB4593C"/>
    <w:rsid w:val="0BFC3858"/>
    <w:rsid w:val="0C0D56B4"/>
    <w:rsid w:val="0C0E6D82"/>
    <w:rsid w:val="0C322796"/>
    <w:rsid w:val="0C345418"/>
    <w:rsid w:val="0C772A36"/>
    <w:rsid w:val="0C7E15DE"/>
    <w:rsid w:val="0C8109BC"/>
    <w:rsid w:val="0C8452FF"/>
    <w:rsid w:val="0C9B6E22"/>
    <w:rsid w:val="0CAA4831"/>
    <w:rsid w:val="0CB34135"/>
    <w:rsid w:val="0CBF302D"/>
    <w:rsid w:val="0CD441F8"/>
    <w:rsid w:val="0CE7412C"/>
    <w:rsid w:val="0CF46D68"/>
    <w:rsid w:val="0D0C43BF"/>
    <w:rsid w:val="0D1F6B43"/>
    <w:rsid w:val="0D2243EB"/>
    <w:rsid w:val="0D2C24E6"/>
    <w:rsid w:val="0D3B24CE"/>
    <w:rsid w:val="0D431341"/>
    <w:rsid w:val="0DC65BC8"/>
    <w:rsid w:val="0DE04A5C"/>
    <w:rsid w:val="0DF4622D"/>
    <w:rsid w:val="0E0B7336"/>
    <w:rsid w:val="0E125F12"/>
    <w:rsid w:val="0E2B5452"/>
    <w:rsid w:val="0E3174BF"/>
    <w:rsid w:val="0E3901EB"/>
    <w:rsid w:val="0E411C1D"/>
    <w:rsid w:val="0E433707"/>
    <w:rsid w:val="0E442F71"/>
    <w:rsid w:val="0E593F42"/>
    <w:rsid w:val="0E8410C1"/>
    <w:rsid w:val="0E955334"/>
    <w:rsid w:val="0EB500CC"/>
    <w:rsid w:val="0EB77EC3"/>
    <w:rsid w:val="0EC620BD"/>
    <w:rsid w:val="0EDB5982"/>
    <w:rsid w:val="0F085104"/>
    <w:rsid w:val="0F1C3883"/>
    <w:rsid w:val="0F2864AC"/>
    <w:rsid w:val="0F5A0B95"/>
    <w:rsid w:val="0F605518"/>
    <w:rsid w:val="0F8214FD"/>
    <w:rsid w:val="0F931582"/>
    <w:rsid w:val="0FAD7493"/>
    <w:rsid w:val="0FAF347F"/>
    <w:rsid w:val="100C73FC"/>
    <w:rsid w:val="1034162F"/>
    <w:rsid w:val="104415A5"/>
    <w:rsid w:val="1072015A"/>
    <w:rsid w:val="10883EF7"/>
    <w:rsid w:val="108F68F5"/>
    <w:rsid w:val="10A73B75"/>
    <w:rsid w:val="10DD24AA"/>
    <w:rsid w:val="10F5765E"/>
    <w:rsid w:val="10F668E7"/>
    <w:rsid w:val="115612E2"/>
    <w:rsid w:val="116C21B6"/>
    <w:rsid w:val="116E7A47"/>
    <w:rsid w:val="11A24E66"/>
    <w:rsid w:val="11BB1475"/>
    <w:rsid w:val="11C32528"/>
    <w:rsid w:val="11F33A2B"/>
    <w:rsid w:val="1221358F"/>
    <w:rsid w:val="12313B3E"/>
    <w:rsid w:val="12475C32"/>
    <w:rsid w:val="124E7E04"/>
    <w:rsid w:val="128A72D0"/>
    <w:rsid w:val="128E07DE"/>
    <w:rsid w:val="12D25ADE"/>
    <w:rsid w:val="12D54F5A"/>
    <w:rsid w:val="12D74B8C"/>
    <w:rsid w:val="13111D24"/>
    <w:rsid w:val="13165DDD"/>
    <w:rsid w:val="13174C6A"/>
    <w:rsid w:val="13280353"/>
    <w:rsid w:val="132F0FFF"/>
    <w:rsid w:val="13632EB3"/>
    <w:rsid w:val="136F2051"/>
    <w:rsid w:val="137C79F9"/>
    <w:rsid w:val="137F382C"/>
    <w:rsid w:val="13B94C08"/>
    <w:rsid w:val="13C77A7A"/>
    <w:rsid w:val="13D361AA"/>
    <w:rsid w:val="13DB2285"/>
    <w:rsid w:val="13E83D6A"/>
    <w:rsid w:val="13FE2FE3"/>
    <w:rsid w:val="140378B3"/>
    <w:rsid w:val="142E01BA"/>
    <w:rsid w:val="143451C1"/>
    <w:rsid w:val="14610C79"/>
    <w:rsid w:val="14670ADA"/>
    <w:rsid w:val="147E6758"/>
    <w:rsid w:val="14B26748"/>
    <w:rsid w:val="14C10D5E"/>
    <w:rsid w:val="14C70619"/>
    <w:rsid w:val="14C82AD3"/>
    <w:rsid w:val="14EF046B"/>
    <w:rsid w:val="14F30C23"/>
    <w:rsid w:val="14F95CC7"/>
    <w:rsid w:val="15053FCF"/>
    <w:rsid w:val="151477BF"/>
    <w:rsid w:val="151919A8"/>
    <w:rsid w:val="152539C6"/>
    <w:rsid w:val="153D6E11"/>
    <w:rsid w:val="1557125E"/>
    <w:rsid w:val="157D168F"/>
    <w:rsid w:val="159D498D"/>
    <w:rsid w:val="15AB2020"/>
    <w:rsid w:val="15D8044B"/>
    <w:rsid w:val="15F058A5"/>
    <w:rsid w:val="15FE2691"/>
    <w:rsid w:val="16000970"/>
    <w:rsid w:val="1602204F"/>
    <w:rsid w:val="161A3097"/>
    <w:rsid w:val="162269BC"/>
    <w:rsid w:val="163C4068"/>
    <w:rsid w:val="16523FB0"/>
    <w:rsid w:val="165C5E0F"/>
    <w:rsid w:val="16794E41"/>
    <w:rsid w:val="167D1046"/>
    <w:rsid w:val="167D1272"/>
    <w:rsid w:val="167E28FA"/>
    <w:rsid w:val="16910346"/>
    <w:rsid w:val="16A10B50"/>
    <w:rsid w:val="16B4194D"/>
    <w:rsid w:val="16CD11AA"/>
    <w:rsid w:val="16D762BC"/>
    <w:rsid w:val="16E37596"/>
    <w:rsid w:val="17047270"/>
    <w:rsid w:val="170A2FE6"/>
    <w:rsid w:val="17140900"/>
    <w:rsid w:val="17281E74"/>
    <w:rsid w:val="17321E84"/>
    <w:rsid w:val="17352438"/>
    <w:rsid w:val="173811BB"/>
    <w:rsid w:val="174E3B41"/>
    <w:rsid w:val="175966B0"/>
    <w:rsid w:val="177A1C45"/>
    <w:rsid w:val="178825EE"/>
    <w:rsid w:val="17A437A6"/>
    <w:rsid w:val="17D82FA2"/>
    <w:rsid w:val="180C4F30"/>
    <w:rsid w:val="184032BE"/>
    <w:rsid w:val="185E521E"/>
    <w:rsid w:val="186C4273"/>
    <w:rsid w:val="18CB7764"/>
    <w:rsid w:val="19006538"/>
    <w:rsid w:val="194C4A98"/>
    <w:rsid w:val="19576D23"/>
    <w:rsid w:val="195C1B43"/>
    <w:rsid w:val="19745428"/>
    <w:rsid w:val="198753B7"/>
    <w:rsid w:val="198C5344"/>
    <w:rsid w:val="199A7F8F"/>
    <w:rsid w:val="19AA0D42"/>
    <w:rsid w:val="19B058FC"/>
    <w:rsid w:val="19BC3AAE"/>
    <w:rsid w:val="19E958C9"/>
    <w:rsid w:val="1A8D11DB"/>
    <w:rsid w:val="1AC94997"/>
    <w:rsid w:val="1AD076DF"/>
    <w:rsid w:val="1ADD10F8"/>
    <w:rsid w:val="1AF802FE"/>
    <w:rsid w:val="1B295AFE"/>
    <w:rsid w:val="1B2B6F1E"/>
    <w:rsid w:val="1B323D06"/>
    <w:rsid w:val="1B467D91"/>
    <w:rsid w:val="1B533911"/>
    <w:rsid w:val="1B537327"/>
    <w:rsid w:val="1B6E1EEC"/>
    <w:rsid w:val="1BAC175E"/>
    <w:rsid w:val="1BC54AC5"/>
    <w:rsid w:val="1BCB0BDB"/>
    <w:rsid w:val="1BCE389E"/>
    <w:rsid w:val="1BF81226"/>
    <w:rsid w:val="1BFB2DEF"/>
    <w:rsid w:val="1C38713C"/>
    <w:rsid w:val="1C397C1E"/>
    <w:rsid w:val="1C895140"/>
    <w:rsid w:val="1C8D3F3F"/>
    <w:rsid w:val="1CB163E7"/>
    <w:rsid w:val="1CB672BD"/>
    <w:rsid w:val="1CE75820"/>
    <w:rsid w:val="1D11777A"/>
    <w:rsid w:val="1D4B3AB2"/>
    <w:rsid w:val="1D51233C"/>
    <w:rsid w:val="1D626433"/>
    <w:rsid w:val="1D71085B"/>
    <w:rsid w:val="1D7A0582"/>
    <w:rsid w:val="1D860CDC"/>
    <w:rsid w:val="1D916015"/>
    <w:rsid w:val="1DB334CE"/>
    <w:rsid w:val="1DBB60F0"/>
    <w:rsid w:val="1DC57D06"/>
    <w:rsid w:val="1DDC0568"/>
    <w:rsid w:val="1E0F4917"/>
    <w:rsid w:val="1E292886"/>
    <w:rsid w:val="1E490F50"/>
    <w:rsid w:val="1E4B17D5"/>
    <w:rsid w:val="1E6C27DC"/>
    <w:rsid w:val="1E7F018F"/>
    <w:rsid w:val="1E9E5EDB"/>
    <w:rsid w:val="1EAA2B3E"/>
    <w:rsid w:val="1EB80E54"/>
    <w:rsid w:val="1ED70883"/>
    <w:rsid w:val="1F0E77B1"/>
    <w:rsid w:val="1F2845AE"/>
    <w:rsid w:val="1F2A72D8"/>
    <w:rsid w:val="1F542346"/>
    <w:rsid w:val="1F6C0B43"/>
    <w:rsid w:val="1F6F2471"/>
    <w:rsid w:val="1F75666D"/>
    <w:rsid w:val="1F797587"/>
    <w:rsid w:val="1F962405"/>
    <w:rsid w:val="1F9C23B4"/>
    <w:rsid w:val="1F9E72EB"/>
    <w:rsid w:val="1FD32781"/>
    <w:rsid w:val="1FEC33C4"/>
    <w:rsid w:val="2004433A"/>
    <w:rsid w:val="2022531A"/>
    <w:rsid w:val="2025091A"/>
    <w:rsid w:val="20405042"/>
    <w:rsid w:val="20466401"/>
    <w:rsid w:val="205838FF"/>
    <w:rsid w:val="20913333"/>
    <w:rsid w:val="20A37D33"/>
    <w:rsid w:val="20C52B96"/>
    <w:rsid w:val="20DD00F5"/>
    <w:rsid w:val="20DD3733"/>
    <w:rsid w:val="20E84C0A"/>
    <w:rsid w:val="21790CF2"/>
    <w:rsid w:val="21903338"/>
    <w:rsid w:val="21973930"/>
    <w:rsid w:val="21AF5266"/>
    <w:rsid w:val="21BC4B14"/>
    <w:rsid w:val="21CB3810"/>
    <w:rsid w:val="21E20556"/>
    <w:rsid w:val="21F528FA"/>
    <w:rsid w:val="22054731"/>
    <w:rsid w:val="22063CD0"/>
    <w:rsid w:val="2221052E"/>
    <w:rsid w:val="222C2C4C"/>
    <w:rsid w:val="224D1208"/>
    <w:rsid w:val="22716892"/>
    <w:rsid w:val="22724FAC"/>
    <w:rsid w:val="228A7A3F"/>
    <w:rsid w:val="228E57EA"/>
    <w:rsid w:val="229B572E"/>
    <w:rsid w:val="22C51D48"/>
    <w:rsid w:val="22DB5ACD"/>
    <w:rsid w:val="22E275B3"/>
    <w:rsid w:val="22E92C60"/>
    <w:rsid w:val="22F506CB"/>
    <w:rsid w:val="22F73690"/>
    <w:rsid w:val="231770FA"/>
    <w:rsid w:val="23233338"/>
    <w:rsid w:val="232E012C"/>
    <w:rsid w:val="234C3619"/>
    <w:rsid w:val="234D280F"/>
    <w:rsid w:val="239C09F8"/>
    <w:rsid w:val="23BA35BA"/>
    <w:rsid w:val="23D16EFD"/>
    <w:rsid w:val="23D90A92"/>
    <w:rsid w:val="23F9265C"/>
    <w:rsid w:val="24131960"/>
    <w:rsid w:val="24201F7F"/>
    <w:rsid w:val="242745BD"/>
    <w:rsid w:val="2434247F"/>
    <w:rsid w:val="24382AAD"/>
    <w:rsid w:val="24497148"/>
    <w:rsid w:val="245E7D3E"/>
    <w:rsid w:val="246E2543"/>
    <w:rsid w:val="24BC60C5"/>
    <w:rsid w:val="24C17687"/>
    <w:rsid w:val="25164601"/>
    <w:rsid w:val="251E3EE7"/>
    <w:rsid w:val="2552530B"/>
    <w:rsid w:val="255B79B4"/>
    <w:rsid w:val="25767EEF"/>
    <w:rsid w:val="25A82AAD"/>
    <w:rsid w:val="25CD06D8"/>
    <w:rsid w:val="25FE296F"/>
    <w:rsid w:val="260A1FDA"/>
    <w:rsid w:val="262A6EA3"/>
    <w:rsid w:val="26527332"/>
    <w:rsid w:val="26546683"/>
    <w:rsid w:val="266E7D87"/>
    <w:rsid w:val="268749BC"/>
    <w:rsid w:val="268D4AEE"/>
    <w:rsid w:val="26B231BC"/>
    <w:rsid w:val="26E60C29"/>
    <w:rsid w:val="26F35B17"/>
    <w:rsid w:val="27207437"/>
    <w:rsid w:val="27231283"/>
    <w:rsid w:val="272F08B1"/>
    <w:rsid w:val="27606D7D"/>
    <w:rsid w:val="277043B3"/>
    <w:rsid w:val="27843693"/>
    <w:rsid w:val="2788480B"/>
    <w:rsid w:val="27A92C57"/>
    <w:rsid w:val="27BE2A13"/>
    <w:rsid w:val="280E627E"/>
    <w:rsid w:val="2814049C"/>
    <w:rsid w:val="283F3060"/>
    <w:rsid w:val="284A4DA2"/>
    <w:rsid w:val="28500AB2"/>
    <w:rsid w:val="286001CB"/>
    <w:rsid w:val="28742A5D"/>
    <w:rsid w:val="287630A8"/>
    <w:rsid w:val="28A1338B"/>
    <w:rsid w:val="28A305B7"/>
    <w:rsid w:val="28DD6769"/>
    <w:rsid w:val="290C7911"/>
    <w:rsid w:val="29160B36"/>
    <w:rsid w:val="292926EB"/>
    <w:rsid w:val="292A5AB9"/>
    <w:rsid w:val="292D5406"/>
    <w:rsid w:val="293F7FE7"/>
    <w:rsid w:val="29402DEE"/>
    <w:rsid w:val="29402FCA"/>
    <w:rsid w:val="29411457"/>
    <w:rsid w:val="29511F0D"/>
    <w:rsid w:val="29C262F2"/>
    <w:rsid w:val="29DA6E31"/>
    <w:rsid w:val="29DC5DA9"/>
    <w:rsid w:val="29EE211F"/>
    <w:rsid w:val="29F6522D"/>
    <w:rsid w:val="2A433961"/>
    <w:rsid w:val="2A466913"/>
    <w:rsid w:val="2A5C3A10"/>
    <w:rsid w:val="2A5C4AEB"/>
    <w:rsid w:val="2A5E387F"/>
    <w:rsid w:val="2A852370"/>
    <w:rsid w:val="2A8B6F86"/>
    <w:rsid w:val="2A9F27C1"/>
    <w:rsid w:val="2AB53F38"/>
    <w:rsid w:val="2AC66FC3"/>
    <w:rsid w:val="2AE277B0"/>
    <w:rsid w:val="2AF617A3"/>
    <w:rsid w:val="2B0B306E"/>
    <w:rsid w:val="2B832A64"/>
    <w:rsid w:val="2B895E0D"/>
    <w:rsid w:val="2B996981"/>
    <w:rsid w:val="2BB868CA"/>
    <w:rsid w:val="2BC04AD2"/>
    <w:rsid w:val="2BC16D5E"/>
    <w:rsid w:val="2BDF3A12"/>
    <w:rsid w:val="2BE80B3A"/>
    <w:rsid w:val="2BE95630"/>
    <w:rsid w:val="2C22154E"/>
    <w:rsid w:val="2C593C41"/>
    <w:rsid w:val="2C5B59DC"/>
    <w:rsid w:val="2C8A54A0"/>
    <w:rsid w:val="2CBF36BF"/>
    <w:rsid w:val="2CC82B50"/>
    <w:rsid w:val="2CD4712F"/>
    <w:rsid w:val="2CDE45F1"/>
    <w:rsid w:val="2CFF5136"/>
    <w:rsid w:val="2D0B5EFE"/>
    <w:rsid w:val="2D38659A"/>
    <w:rsid w:val="2D4F3655"/>
    <w:rsid w:val="2D5C37B3"/>
    <w:rsid w:val="2D6F11C5"/>
    <w:rsid w:val="2D776DF6"/>
    <w:rsid w:val="2DAE3EBC"/>
    <w:rsid w:val="2DBB2666"/>
    <w:rsid w:val="2DC46AF7"/>
    <w:rsid w:val="2DCB5E5A"/>
    <w:rsid w:val="2E067588"/>
    <w:rsid w:val="2E3F388A"/>
    <w:rsid w:val="2E603938"/>
    <w:rsid w:val="2E7F51DD"/>
    <w:rsid w:val="2E861941"/>
    <w:rsid w:val="2E907394"/>
    <w:rsid w:val="2E962ED2"/>
    <w:rsid w:val="2E973B06"/>
    <w:rsid w:val="2E9A4716"/>
    <w:rsid w:val="2EA0129F"/>
    <w:rsid w:val="2EB06013"/>
    <w:rsid w:val="2EC033B7"/>
    <w:rsid w:val="2ED27A50"/>
    <w:rsid w:val="2EE23CD0"/>
    <w:rsid w:val="2EF86C81"/>
    <w:rsid w:val="2F06688D"/>
    <w:rsid w:val="2F101EB2"/>
    <w:rsid w:val="2F1651DD"/>
    <w:rsid w:val="2F186BA8"/>
    <w:rsid w:val="2F1B78B2"/>
    <w:rsid w:val="2F5334B1"/>
    <w:rsid w:val="2F6F78D7"/>
    <w:rsid w:val="2F7D55C8"/>
    <w:rsid w:val="2F856A86"/>
    <w:rsid w:val="2F9204B4"/>
    <w:rsid w:val="2FAC7421"/>
    <w:rsid w:val="2FAE25C6"/>
    <w:rsid w:val="30070088"/>
    <w:rsid w:val="3035221C"/>
    <w:rsid w:val="30417946"/>
    <w:rsid w:val="30A55AA1"/>
    <w:rsid w:val="30B47100"/>
    <w:rsid w:val="30C95A4C"/>
    <w:rsid w:val="30F06502"/>
    <w:rsid w:val="30F85045"/>
    <w:rsid w:val="31044BD8"/>
    <w:rsid w:val="31047BAF"/>
    <w:rsid w:val="31101F6E"/>
    <w:rsid w:val="31155A07"/>
    <w:rsid w:val="31536685"/>
    <w:rsid w:val="315A1D58"/>
    <w:rsid w:val="31682029"/>
    <w:rsid w:val="316956C7"/>
    <w:rsid w:val="317A18D5"/>
    <w:rsid w:val="31843338"/>
    <w:rsid w:val="31D4601F"/>
    <w:rsid w:val="31DD37DF"/>
    <w:rsid w:val="31E50C4A"/>
    <w:rsid w:val="31F7233D"/>
    <w:rsid w:val="320843C1"/>
    <w:rsid w:val="320B5107"/>
    <w:rsid w:val="322A6D3B"/>
    <w:rsid w:val="323C019C"/>
    <w:rsid w:val="32490685"/>
    <w:rsid w:val="325953CD"/>
    <w:rsid w:val="3260592D"/>
    <w:rsid w:val="326602DD"/>
    <w:rsid w:val="32867B0B"/>
    <w:rsid w:val="32A822F6"/>
    <w:rsid w:val="32DB3F07"/>
    <w:rsid w:val="32DC26F8"/>
    <w:rsid w:val="32DF7E3E"/>
    <w:rsid w:val="32E80F0D"/>
    <w:rsid w:val="330D2184"/>
    <w:rsid w:val="33152708"/>
    <w:rsid w:val="332A4EBA"/>
    <w:rsid w:val="335013D0"/>
    <w:rsid w:val="335D3631"/>
    <w:rsid w:val="3368107F"/>
    <w:rsid w:val="336921E7"/>
    <w:rsid w:val="33AB0C63"/>
    <w:rsid w:val="33E03748"/>
    <w:rsid w:val="33E3297C"/>
    <w:rsid w:val="33F81019"/>
    <w:rsid w:val="34060B9A"/>
    <w:rsid w:val="34106A03"/>
    <w:rsid w:val="341325E1"/>
    <w:rsid w:val="341F393B"/>
    <w:rsid w:val="342A42FF"/>
    <w:rsid w:val="344B1D94"/>
    <w:rsid w:val="34842F08"/>
    <w:rsid w:val="348640E8"/>
    <w:rsid w:val="349C3592"/>
    <w:rsid w:val="34B312A6"/>
    <w:rsid w:val="34BE244F"/>
    <w:rsid w:val="34CF0462"/>
    <w:rsid w:val="34E62AEB"/>
    <w:rsid w:val="34E67BE1"/>
    <w:rsid w:val="34FA6EC4"/>
    <w:rsid w:val="35030332"/>
    <w:rsid w:val="351F2E9F"/>
    <w:rsid w:val="35447620"/>
    <w:rsid w:val="354E72F9"/>
    <w:rsid w:val="357D5178"/>
    <w:rsid w:val="358202A2"/>
    <w:rsid w:val="35846756"/>
    <w:rsid w:val="3593643A"/>
    <w:rsid w:val="359F7614"/>
    <w:rsid w:val="35A10398"/>
    <w:rsid w:val="35AA55B8"/>
    <w:rsid w:val="35AC39FC"/>
    <w:rsid w:val="35AE6743"/>
    <w:rsid w:val="35D06709"/>
    <w:rsid w:val="35D31481"/>
    <w:rsid w:val="35DB047B"/>
    <w:rsid w:val="35E565A2"/>
    <w:rsid w:val="35F950C8"/>
    <w:rsid w:val="360704C9"/>
    <w:rsid w:val="3612702B"/>
    <w:rsid w:val="36394348"/>
    <w:rsid w:val="363F74A6"/>
    <w:rsid w:val="36490550"/>
    <w:rsid w:val="36614834"/>
    <w:rsid w:val="366A5104"/>
    <w:rsid w:val="36743BD7"/>
    <w:rsid w:val="367D6DA9"/>
    <w:rsid w:val="36937ABB"/>
    <w:rsid w:val="36AB439C"/>
    <w:rsid w:val="36B527D3"/>
    <w:rsid w:val="36F477FD"/>
    <w:rsid w:val="36FA230A"/>
    <w:rsid w:val="374430F9"/>
    <w:rsid w:val="37B2238E"/>
    <w:rsid w:val="37B86225"/>
    <w:rsid w:val="37BC77A0"/>
    <w:rsid w:val="37CE4405"/>
    <w:rsid w:val="37D17B5C"/>
    <w:rsid w:val="37E822C8"/>
    <w:rsid w:val="37F8595E"/>
    <w:rsid w:val="37FB0CD1"/>
    <w:rsid w:val="38340980"/>
    <w:rsid w:val="38370046"/>
    <w:rsid w:val="389E5149"/>
    <w:rsid w:val="38AA6445"/>
    <w:rsid w:val="38AB16B2"/>
    <w:rsid w:val="38C07CB0"/>
    <w:rsid w:val="38C742DF"/>
    <w:rsid w:val="38E1387B"/>
    <w:rsid w:val="38F15665"/>
    <w:rsid w:val="38FA61D4"/>
    <w:rsid w:val="39080390"/>
    <w:rsid w:val="39286335"/>
    <w:rsid w:val="39981129"/>
    <w:rsid w:val="39A25D15"/>
    <w:rsid w:val="39AE356A"/>
    <w:rsid w:val="39D57958"/>
    <w:rsid w:val="39D85B57"/>
    <w:rsid w:val="39EE183C"/>
    <w:rsid w:val="3A0463DC"/>
    <w:rsid w:val="3A567C49"/>
    <w:rsid w:val="3A634C8E"/>
    <w:rsid w:val="3A8B4159"/>
    <w:rsid w:val="3AA5756E"/>
    <w:rsid w:val="3AAE32BF"/>
    <w:rsid w:val="3AD94451"/>
    <w:rsid w:val="3AE72962"/>
    <w:rsid w:val="3B034E21"/>
    <w:rsid w:val="3B1446CB"/>
    <w:rsid w:val="3B187423"/>
    <w:rsid w:val="3B1C0C5E"/>
    <w:rsid w:val="3B202157"/>
    <w:rsid w:val="3B205C5D"/>
    <w:rsid w:val="3B236B32"/>
    <w:rsid w:val="3B456D07"/>
    <w:rsid w:val="3B4A6343"/>
    <w:rsid w:val="3B505C57"/>
    <w:rsid w:val="3B51644B"/>
    <w:rsid w:val="3B596F17"/>
    <w:rsid w:val="3B626B92"/>
    <w:rsid w:val="3B9A375B"/>
    <w:rsid w:val="3BAD3D2A"/>
    <w:rsid w:val="3BB51AC0"/>
    <w:rsid w:val="3BBD7C74"/>
    <w:rsid w:val="3BC919B5"/>
    <w:rsid w:val="3BCC2A4B"/>
    <w:rsid w:val="3BEC2FC6"/>
    <w:rsid w:val="3BEE7E13"/>
    <w:rsid w:val="3BFE6BAF"/>
    <w:rsid w:val="3C01022C"/>
    <w:rsid w:val="3C021554"/>
    <w:rsid w:val="3C131DA6"/>
    <w:rsid w:val="3C1B1B32"/>
    <w:rsid w:val="3C237343"/>
    <w:rsid w:val="3C257AEA"/>
    <w:rsid w:val="3C5B1D82"/>
    <w:rsid w:val="3C60096E"/>
    <w:rsid w:val="3C874685"/>
    <w:rsid w:val="3C9D1520"/>
    <w:rsid w:val="3CAC5C5F"/>
    <w:rsid w:val="3CB42977"/>
    <w:rsid w:val="3CC765D4"/>
    <w:rsid w:val="3CFC4A4F"/>
    <w:rsid w:val="3D1322D1"/>
    <w:rsid w:val="3D2A5AB5"/>
    <w:rsid w:val="3D33564F"/>
    <w:rsid w:val="3D440888"/>
    <w:rsid w:val="3D4F3515"/>
    <w:rsid w:val="3D6471DC"/>
    <w:rsid w:val="3D6C089E"/>
    <w:rsid w:val="3D93051B"/>
    <w:rsid w:val="3DC15A27"/>
    <w:rsid w:val="3DD75D72"/>
    <w:rsid w:val="3E050D8D"/>
    <w:rsid w:val="3E222C04"/>
    <w:rsid w:val="3E283115"/>
    <w:rsid w:val="3E2E09EB"/>
    <w:rsid w:val="3E6E01F6"/>
    <w:rsid w:val="3E817CA7"/>
    <w:rsid w:val="3E86784D"/>
    <w:rsid w:val="3EBF5AFD"/>
    <w:rsid w:val="3ECC2E52"/>
    <w:rsid w:val="3EFF2C50"/>
    <w:rsid w:val="3F1E232D"/>
    <w:rsid w:val="3F3A0427"/>
    <w:rsid w:val="3F6C65D5"/>
    <w:rsid w:val="3F750453"/>
    <w:rsid w:val="3F76316B"/>
    <w:rsid w:val="3F855FC4"/>
    <w:rsid w:val="3FA41203"/>
    <w:rsid w:val="3FB41DEB"/>
    <w:rsid w:val="3FC47B05"/>
    <w:rsid w:val="3FDD108F"/>
    <w:rsid w:val="3FE357A8"/>
    <w:rsid w:val="3FFF2FFB"/>
    <w:rsid w:val="400E583F"/>
    <w:rsid w:val="40236A19"/>
    <w:rsid w:val="402F46FD"/>
    <w:rsid w:val="4035565B"/>
    <w:rsid w:val="40410D12"/>
    <w:rsid w:val="405B3125"/>
    <w:rsid w:val="406B7041"/>
    <w:rsid w:val="40727988"/>
    <w:rsid w:val="40D8346A"/>
    <w:rsid w:val="40E278DA"/>
    <w:rsid w:val="40E32917"/>
    <w:rsid w:val="40F96DBD"/>
    <w:rsid w:val="41043331"/>
    <w:rsid w:val="417270BA"/>
    <w:rsid w:val="41744508"/>
    <w:rsid w:val="417A5752"/>
    <w:rsid w:val="417C3601"/>
    <w:rsid w:val="418456B9"/>
    <w:rsid w:val="41C1172C"/>
    <w:rsid w:val="41E16722"/>
    <w:rsid w:val="41E44B04"/>
    <w:rsid w:val="41FF27B0"/>
    <w:rsid w:val="42106596"/>
    <w:rsid w:val="421C663A"/>
    <w:rsid w:val="42244E39"/>
    <w:rsid w:val="423622D1"/>
    <w:rsid w:val="42582ABF"/>
    <w:rsid w:val="425B6F98"/>
    <w:rsid w:val="426B3734"/>
    <w:rsid w:val="42901614"/>
    <w:rsid w:val="429B4D1A"/>
    <w:rsid w:val="42CF095E"/>
    <w:rsid w:val="42E36BE5"/>
    <w:rsid w:val="43002E26"/>
    <w:rsid w:val="432408BB"/>
    <w:rsid w:val="432D32D9"/>
    <w:rsid w:val="43364973"/>
    <w:rsid w:val="43567853"/>
    <w:rsid w:val="43A12C72"/>
    <w:rsid w:val="43AE7D0E"/>
    <w:rsid w:val="43DF5AD8"/>
    <w:rsid w:val="44317B44"/>
    <w:rsid w:val="444C5AF5"/>
    <w:rsid w:val="4479579A"/>
    <w:rsid w:val="447E4D5C"/>
    <w:rsid w:val="447F09A4"/>
    <w:rsid w:val="447F7B60"/>
    <w:rsid w:val="44CA159C"/>
    <w:rsid w:val="44F769F0"/>
    <w:rsid w:val="450354B4"/>
    <w:rsid w:val="456E000E"/>
    <w:rsid w:val="45A74AA4"/>
    <w:rsid w:val="45B91815"/>
    <w:rsid w:val="45D71823"/>
    <w:rsid w:val="45FC292F"/>
    <w:rsid w:val="461A4A33"/>
    <w:rsid w:val="46295483"/>
    <w:rsid w:val="46345D39"/>
    <w:rsid w:val="463614F8"/>
    <w:rsid w:val="4641412D"/>
    <w:rsid w:val="466B3F3D"/>
    <w:rsid w:val="46737B82"/>
    <w:rsid w:val="468C474F"/>
    <w:rsid w:val="46A85079"/>
    <w:rsid w:val="46B426D5"/>
    <w:rsid w:val="46C33825"/>
    <w:rsid w:val="46D54F58"/>
    <w:rsid w:val="46DD3B82"/>
    <w:rsid w:val="46E8536B"/>
    <w:rsid w:val="46EE6662"/>
    <w:rsid w:val="46F61E08"/>
    <w:rsid w:val="470E1C3F"/>
    <w:rsid w:val="470F4002"/>
    <w:rsid w:val="476606BB"/>
    <w:rsid w:val="47D26421"/>
    <w:rsid w:val="48057BD0"/>
    <w:rsid w:val="481F05F1"/>
    <w:rsid w:val="482A7E0E"/>
    <w:rsid w:val="482B01E1"/>
    <w:rsid w:val="4837435F"/>
    <w:rsid w:val="4845733A"/>
    <w:rsid w:val="4867546E"/>
    <w:rsid w:val="48705CDC"/>
    <w:rsid w:val="48751B48"/>
    <w:rsid w:val="48836909"/>
    <w:rsid w:val="48E3456B"/>
    <w:rsid w:val="49033135"/>
    <w:rsid w:val="490630B4"/>
    <w:rsid w:val="49073917"/>
    <w:rsid w:val="4913661A"/>
    <w:rsid w:val="49283863"/>
    <w:rsid w:val="49373A60"/>
    <w:rsid w:val="496113B4"/>
    <w:rsid w:val="4968236D"/>
    <w:rsid w:val="49C05ED2"/>
    <w:rsid w:val="49C4191E"/>
    <w:rsid w:val="49DC35BE"/>
    <w:rsid w:val="49F023FE"/>
    <w:rsid w:val="4A0D2822"/>
    <w:rsid w:val="4A19648A"/>
    <w:rsid w:val="4A4F7B1A"/>
    <w:rsid w:val="4A5379F1"/>
    <w:rsid w:val="4A582DEC"/>
    <w:rsid w:val="4A7F6980"/>
    <w:rsid w:val="4AA960B7"/>
    <w:rsid w:val="4AC03790"/>
    <w:rsid w:val="4AE9165C"/>
    <w:rsid w:val="4B0F527B"/>
    <w:rsid w:val="4B1E4536"/>
    <w:rsid w:val="4B2B630E"/>
    <w:rsid w:val="4B3D1F09"/>
    <w:rsid w:val="4B416830"/>
    <w:rsid w:val="4B6E27CD"/>
    <w:rsid w:val="4B912A61"/>
    <w:rsid w:val="4B95394D"/>
    <w:rsid w:val="4BEC52FC"/>
    <w:rsid w:val="4C0D2346"/>
    <w:rsid w:val="4C1E0833"/>
    <w:rsid w:val="4C6443BD"/>
    <w:rsid w:val="4C9D1D48"/>
    <w:rsid w:val="4CA8531A"/>
    <w:rsid w:val="4CBF2CF6"/>
    <w:rsid w:val="4CCF4644"/>
    <w:rsid w:val="4CD52522"/>
    <w:rsid w:val="4D211537"/>
    <w:rsid w:val="4D2B7392"/>
    <w:rsid w:val="4D5D3629"/>
    <w:rsid w:val="4DA431BC"/>
    <w:rsid w:val="4DBF7DCE"/>
    <w:rsid w:val="4DC01668"/>
    <w:rsid w:val="4DCE1FFD"/>
    <w:rsid w:val="4E0A605A"/>
    <w:rsid w:val="4E132D89"/>
    <w:rsid w:val="4E3A6433"/>
    <w:rsid w:val="4E3B143C"/>
    <w:rsid w:val="4E3C6F0B"/>
    <w:rsid w:val="4E6B5EFC"/>
    <w:rsid w:val="4E870B49"/>
    <w:rsid w:val="4E9900B7"/>
    <w:rsid w:val="4EB26A88"/>
    <w:rsid w:val="4F487411"/>
    <w:rsid w:val="4F4F5E2F"/>
    <w:rsid w:val="4F597B22"/>
    <w:rsid w:val="4F7210FF"/>
    <w:rsid w:val="4F7E31AE"/>
    <w:rsid w:val="4F815C75"/>
    <w:rsid w:val="4F8734CA"/>
    <w:rsid w:val="4F8F7857"/>
    <w:rsid w:val="4FAB625C"/>
    <w:rsid w:val="4FE623FF"/>
    <w:rsid w:val="4FEA5D39"/>
    <w:rsid w:val="4FED57B2"/>
    <w:rsid w:val="500A3FEC"/>
    <w:rsid w:val="501E29C7"/>
    <w:rsid w:val="50235CE4"/>
    <w:rsid w:val="502E7236"/>
    <w:rsid w:val="50372CBC"/>
    <w:rsid w:val="504A3686"/>
    <w:rsid w:val="50596A97"/>
    <w:rsid w:val="507A5D47"/>
    <w:rsid w:val="507C755C"/>
    <w:rsid w:val="50846AA5"/>
    <w:rsid w:val="509C30DC"/>
    <w:rsid w:val="50A27040"/>
    <w:rsid w:val="50B97882"/>
    <w:rsid w:val="50C56B04"/>
    <w:rsid w:val="50C962B6"/>
    <w:rsid w:val="50D76E73"/>
    <w:rsid w:val="51060749"/>
    <w:rsid w:val="511145DC"/>
    <w:rsid w:val="511423E2"/>
    <w:rsid w:val="51206E87"/>
    <w:rsid w:val="512578FE"/>
    <w:rsid w:val="51325FF6"/>
    <w:rsid w:val="515643CA"/>
    <w:rsid w:val="51650472"/>
    <w:rsid w:val="51675FDA"/>
    <w:rsid w:val="51A01778"/>
    <w:rsid w:val="51A036A1"/>
    <w:rsid w:val="51A201F7"/>
    <w:rsid w:val="51A31D3F"/>
    <w:rsid w:val="51A47771"/>
    <w:rsid w:val="51B72250"/>
    <w:rsid w:val="51B75946"/>
    <w:rsid w:val="51C74892"/>
    <w:rsid w:val="51FB4B20"/>
    <w:rsid w:val="51FE386D"/>
    <w:rsid w:val="52051BCC"/>
    <w:rsid w:val="52113461"/>
    <w:rsid w:val="52122566"/>
    <w:rsid w:val="52182C95"/>
    <w:rsid w:val="5236636E"/>
    <w:rsid w:val="52640BA0"/>
    <w:rsid w:val="526C4646"/>
    <w:rsid w:val="528800CA"/>
    <w:rsid w:val="528978BF"/>
    <w:rsid w:val="52904D3A"/>
    <w:rsid w:val="52915554"/>
    <w:rsid w:val="52946F8A"/>
    <w:rsid w:val="52D429EC"/>
    <w:rsid w:val="52E73B84"/>
    <w:rsid w:val="53045AD4"/>
    <w:rsid w:val="53075B21"/>
    <w:rsid w:val="532938A1"/>
    <w:rsid w:val="53320D4F"/>
    <w:rsid w:val="533303AF"/>
    <w:rsid w:val="53395315"/>
    <w:rsid w:val="534E02D5"/>
    <w:rsid w:val="53B64588"/>
    <w:rsid w:val="53D46E5A"/>
    <w:rsid w:val="54062141"/>
    <w:rsid w:val="542F5504"/>
    <w:rsid w:val="542F6B02"/>
    <w:rsid w:val="544B6D7C"/>
    <w:rsid w:val="5451458D"/>
    <w:rsid w:val="54705971"/>
    <w:rsid w:val="547810C3"/>
    <w:rsid w:val="547B7FAF"/>
    <w:rsid w:val="548A738B"/>
    <w:rsid w:val="54BC025C"/>
    <w:rsid w:val="550B55C3"/>
    <w:rsid w:val="551A4475"/>
    <w:rsid w:val="552021D1"/>
    <w:rsid w:val="55215164"/>
    <w:rsid w:val="55405F33"/>
    <w:rsid w:val="55444DA5"/>
    <w:rsid w:val="55F623B3"/>
    <w:rsid w:val="560856FF"/>
    <w:rsid w:val="560E2FAF"/>
    <w:rsid w:val="562231F2"/>
    <w:rsid w:val="562431A1"/>
    <w:rsid w:val="56277AF0"/>
    <w:rsid w:val="564D0BFE"/>
    <w:rsid w:val="567B2C4F"/>
    <w:rsid w:val="56973F67"/>
    <w:rsid w:val="56A00C82"/>
    <w:rsid w:val="56B118F0"/>
    <w:rsid w:val="56BC1A0D"/>
    <w:rsid w:val="56C97911"/>
    <w:rsid w:val="56D3109A"/>
    <w:rsid w:val="57024D22"/>
    <w:rsid w:val="5703237C"/>
    <w:rsid w:val="577A0001"/>
    <w:rsid w:val="578E4983"/>
    <w:rsid w:val="57A615BA"/>
    <w:rsid w:val="57AA01C8"/>
    <w:rsid w:val="57AF7FC3"/>
    <w:rsid w:val="57B052D5"/>
    <w:rsid w:val="57C41024"/>
    <w:rsid w:val="57FB7362"/>
    <w:rsid w:val="58036041"/>
    <w:rsid w:val="58183418"/>
    <w:rsid w:val="582E50AB"/>
    <w:rsid w:val="583049C1"/>
    <w:rsid w:val="58421896"/>
    <w:rsid w:val="5847335F"/>
    <w:rsid w:val="584A6BEF"/>
    <w:rsid w:val="584C6C3B"/>
    <w:rsid w:val="585218C8"/>
    <w:rsid w:val="585C19E2"/>
    <w:rsid w:val="58641BB0"/>
    <w:rsid w:val="5867062B"/>
    <w:rsid w:val="58684F4A"/>
    <w:rsid w:val="588016A1"/>
    <w:rsid w:val="588819B7"/>
    <w:rsid w:val="58967047"/>
    <w:rsid w:val="58B66A14"/>
    <w:rsid w:val="58C577B6"/>
    <w:rsid w:val="58DE346C"/>
    <w:rsid w:val="58DF12A2"/>
    <w:rsid w:val="58F44206"/>
    <w:rsid w:val="590774A0"/>
    <w:rsid w:val="592355F1"/>
    <w:rsid w:val="595D739A"/>
    <w:rsid w:val="59BC1E20"/>
    <w:rsid w:val="59D60BCB"/>
    <w:rsid w:val="59EF1943"/>
    <w:rsid w:val="59FB014C"/>
    <w:rsid w:val="5A0B1EE8"/>
    <w:rsid w:val="5A1F7270"/>
    <w:rsid w:val="5A4511B1"/>
    <w:rsid w:val="5A5043CC"/>
    <w:rsid w:val="5A5572B0"/>
    <w:rsid w:val="5A5C70FD"/>
    <w:rsid w:val="5A7A087B"/>
    <w:rsid w:val="5A7F019F"/>
    <w:rsid w:val="5A886086"/>
    <w:rsid w:val="5A894205"/>
    <w:rsid w:val="5AC40AF8"/>
    <w:rsid w:val="5AE821D8"/>
    <w:rsid w:val="5B1977E4"/>
    <w:rsid w:val="5B2F44FA"/>
    <w:rsid w:val="5B585662"/>
    <w:rsid w:val="5B7957F3"/>
    <w:rsid w:val="5B9F6D32"/>
    <w:rsid w:val="5BA20A8E"/>
    <w:rsid w:val="5BA461FC"/>
    <w:rsid w:val="5BBE2044"/>
    <w:rsid w:val="5BD64BDC"/>
    <w:rsid w:val="5BE61433"/>
    <w:rsid w:val="5BEC66C3"/>
    <w:rsid w:val="5C013DA8"/>
    <w:rsid w:val="5C087C95"/>
    <w:rsid w:val="5C1719A0"/>
    <w:rsid w:val="5C870C09"/>
    <w:rsid w:val="5C881061"/>
    <w:rsid w:val="5CA0677C"/>
    <w:rsid w:val="5CA83BBD"/>
    <w:rsid w:val="5CE52BBF"/>
    <w:rsid w:val="5CF60C66"/>
    <w:rsid w:val="5D034B1C"/>
    <w:rsid w:val="5D211992"/>
    <w:rsid w:val="5D287803"/>
    <w:rsid w:val="5D3043CB"/>
    <w:rsid w:val="5D36063A"/>
    <w:rsid w:val="5D363E88"/>
    <w:rsid w:val="5D507AC6"/>
    <w:rsid w:val="5D7D1E6C"/>
    <w:rsid w:val="5D8E60BD"/>
    <w:rsid w:val="5D940F13"/>
    <w:rsid w:val="5DAB0503"/>
    <w:rsid w:val="5DD117BE"/>
    <w:rsid w:val="5DF265F0"/>
    <w:rsid w:val="5DFA5FA7"/>
    <w:rsid w:val="5E066C5E"/>
    <w:rsid w:val="5E2D7BBF"/>
    <w:rsid w:val="5E4F3C8B"/>
    <w:rsid w:val="5E532293"/>
    <w:rsid w:val="5E7039A4"/>
    <w:rsid w:val="5E7A4768"/>
    <w:rsid w:val="5E7E6A59"/>
    <w:rsid w:val="5E8B1B72"/>
    <w:rsid w:val="5E934967"/>
    <w:rsid w:val="5E96719F"/>
    <w:rsid w:val="5E9957AE"/>
    <w:rsid w:val="5E9B486A"/>
    <w:rsid w:val="5E9C321A"/>
    <w:rsid w:val="5EA42604"/>
    <w:rsid w:val="5ED9176F"/>
    <w:rsid w:val="5F6A45A9"/>
    <w:rsid w:val="5F7504F5"/>
    <w:rsid w:val="5F85512F"/>
    <w:rsid w:val="5F8E0289"/>
    <w:rsid w:val="5FBB05E2"/>
    <w:rsid w:val="5FDB0D63"/>
    <w:rsid w:val="5FE84087"/>
    <w:rsid w:val="5FFA5758"/>
    <w:rsid w:val="6008238E"/>
    <w:rsid w:val="60100797"/>
    <w:rsid w:val="60151DFA"/>
    <w:rsid w:val="60181203"/>
    <w:rsid w:val="601859B8"/>
    <w:rsid w:val="602414F7"/>
    <w:rsid w:val="602D296A"/>
    <w:rsid w:val="604E0B71"/>
    <w:rsid w:val="609D1DEE"/>
    <w:rsid w:val="60D37FA0"/>
    <w:rsid w:val="60E651F1"/>
    <w:rsid w:val="612D1F80"/>
    <w:rsid w:val="613459D9"/>
    <w:rsid w:val="616416E5"/>
    <w:rsid w:val="616479C9"/>
    <w:rsid w:val="61826C90"/>
    <w:rsid w:val="618555F0"/>
    <w:rsid w:val="61CC73F9"/>
    <w:rsid w:val="61F90296"/>
    <w:rsid w:val="620B2B00"/>
    <w:rsid w:val="622B4A05"/>
    <w:rsid w:val="62620DA5"/>
    <w:rsid w:val="626B696A"/>
    <w:rsid w:val="62B11314"/>
    <w:rsid w:val="62C84717"/>
    <w:rsid w:val="62D0345F"/>
    <w:rsid w:val="62D6202A"/>
    <w:rsid w:val="63057595"/>
    <w:rsid w:val="630D305A"/>
    <w:rsid w:val="630D3F00"/>
    <w:rsid w:val="632605D9"/>
    <w:rsid w:val="63315042"/>
    <w:rsid w:val="633D4D5C"/>
    <w:rsid w:val="63480476"/>
    <w:rsid w:val="636033B7"/>
    <w:rsid w:val="63620C6E"/>
    <w:rsid w:val="636E4E2F"/>
    <w:rsid w:val="638D0D8E"/>
    <w:rsid w:val="638E35D8"/>
    <w:rsid w:val="63954D22"/>
    <w:rsid w:val="639F1242"/>
    <w:rsid w:val="63A544FD"/>
    <w:rsid w:val="63B97C1C"/>
    <w:rsid w:val="63F5690D"/>
    <w:rsid w:val="641C588C"/>
    <w:rsid w:val="64234C3B"/>
    <w:rsid w:val="64312FAF"/>
    <w:rsid w:val="643F7DD4"/>
    <w:rsid w:val="644457D9"/>
    <w:rsid w:val="64663181"/>
    <w:rsid w:val="648D1A01"/>
    <w:rsid w:val="649E28C8"/>
    <w:rsid w:val="64A97323"/>
    <w:rsid w:val="64AF1159"/>
    <w:rsid w:val="64F52D10"/>
    <w:rsid w:val="64FA1356"/>
    <w:rsid w:val="64FF7F8C"/>
    <w:rsid w:val="65062E3E"/>
    <w:rsid w:val="65191BF3"/>
    <w:rsid w:val="651F3E8F"/>
    <w:rsid w:val="654420DD"/>
    <w:rsid w:val="65530F6E"/>
    <w:rsid w:val="658C6AD3"/>
    <w:rsid w:val="65E32AC6"/>
    <w:rsid w:val="65F00106"/>
    <w:rsid w:val="66273EB9"/>
    <w:rsid w:val="6633462E"/>
    <w:rsid w:val="663E772E"/>
    <w:rsid w:val="664D4DA3"/>
    <w:rsid w:val="664F2F03"/>
    <w:rsid w:val="66923DE0"/>
    <w:rsid w:val="66C20C98"/>
    <w:rsid w:val="66C655A5"/>
    <w:rsid w:val="66DF5D16"/>
    <w:rsid w:val="66E2154F"/>
    <w:rsid w:val="66F51CEC"/>
    <w:rsid w:val="67027212"/>
    <w:rsid w:val="670B5D09"/>
    <w:rsid w:val="67164AD5"/>
    <w:rsid w:val="671A7AF2"/>
    <w:rsid w:val="676325F1"/>
    <w:rsid w:val="678A63F6"/>
    <w:rsid w:val="6799746B"/>
    <w:rsid w:val="67A14842"/>
    <w:rsid w:val="67B46AB1"/>
    <w:rsid w:val="67BB7AB7"/>
    <w:rsid w:val="67D74BC8"/>
    <w:rsid w:val="67E24B66"/>
    <w:rsid w:val="67E3262F"/>
    <w:rsid w:val="67F87159"/>
    <w:rsid w:val="680678C5"/>
    <w:rsid w:val="680B21E8"/>
    <w:rsid w:val="68234E36"/>
    <w:rsid w:val="682352E6"/>
    <w:rsid w:val="68247484"/>
    <w:rsid w:val="6826076D"/>
    <w:rsid w:val="686247A9"/>
    <w:rsid w:val="689177A9"/>
    <w:rsid w:val="68974E7F"/>
    <w:rsid w:val="68AD2962"/>
    <w:rsid w:val="68B5577D"/>
    <w:rsid w:val="68B765C2"/>
    <w:rsid w:val="68C97163"/>
    <w:rsid w:val="68D27806"/>
    <w:rsid w:val="68D73062"/>
    <w:rsid w:val="68F216E7"/>
    <w:rsid w:val="6918638A"/>
    <w:rsid w:val="69291AEA"/>
    <w:rsid w:val="693D657F"/>
    <w:rsid w:val="696B5656"/>
    <w:rsid w:val="6987611F"/>
    <w:rsid w:val="69BA1A85"/>
    <w:rsid w:val="69BD5C66"/>
    <w:rsid w:val="69D02CAF"/>
    <w:rsid w:val="6A004FBF"/>
    <w:rsid w:val="6A0230CF"/>
    <w:rsid w:val="6A0F2E79"/>
    <w:rsid w:val="6A435556"/>
    <w:rsid w:val="6A685F62"/>
    <w:rsid w:val="6A960104"/>
    <w:rsid w:val="6A976CB5"/>
    <w:rsid w:val="6AA242CA"/>
    <w:rsid w:val="6AA8307E"/>
    <w:rsid w:val="6ABB37D0"/>
    <w:rsid w:val="6ABE7C83"/>
    <w:rsid w:val="6ACA14AF"/>
    <w:rsid w:val="6AE479B8"/>
    <w:rsid w:val="6AE965F3"/>
    <w:rsid w:val="6B073948"/>
    <w:rsid w:val="6B1E2A35"/>
    <w:rsid w:val="6B1E7E27"/>
    <w:rsid w:val="6BB31784"/>
    <w:rsid w:val="6BE8427A"/>
    <w:rsid w:val="6BFC58A2"/>
    <w:rsid w:val="6BFF372A"/>
    <w:rsid w:val="6C0013CD"/>
    <w:rsid w:val="6CA773EC"/>
    <w:rsid w:val="6CAA410F"/>
    <w:rsid w:val="6CD31A8C"/>
    <w:rsid w:val="6CDB6749"/>
    <w:rsid w:val="6CE00D53"/>
    <w:rsid w:val="6CEA3F69"/>
    <w:rsid w:val="6CF1148B"/>
    <w:rsid w:val="6CF36B1D"/>
    <w:rsid w:val="6CFB085F"/>
    <w:rsid w:val="6D0473E6"/>
    <w:rsid w:val="6D0512C8"/>
    <w:rsid w:val="6D06396B"/>
    <w:rsid w:val="6D1D70ED"/>
    <w:rsid w:val="6D262C33"/>
    <w:rsid w:val="6D386386"/>
    <w:rsid w:val="6D495E12"/>
    <w:rsid w:val="6D5008F8"/>
    <w:rsid w:val="6D63339C"/>
    <w:rsid w:val="6D71275F"/>
    <w:rsid w:val="6D8865F2"/>
    <w:rsid w:val="6DAC2D3C"/>
    <w:rsid w:val="6DAC4061"/>
    <w:rsid w:val="6DAD3D87"/>
    <w:rsid w:val="6DAE57D6"/>
    <w:rsid w:val="6DB5659E"/>
    <w:rsid w:val="6DD01138"/>
    <w:rsid w:val="6DD05981"/>
    <w:rsid w:val="6DEB344B"/>
    <w:rsid w:val="6E342E53"/>
    <w:rsid w:val="6E355F4C"/>
    <w:rsid w:val="6E3B4003"/>
    <w:rsid w:val="6E4A5CEB"/>
    <w:rsid w:val="6E557DB6"/>
    <w:rsid w:val="6E984734"/>
    <w:rsid w:val="6E9A4B4F"/>
    <w:rsid w:val="6E9C773F"/>
    <w:rsid w:val="6EA71FCD"/>
    <w:rsid w:val="6EAF5163"/>
    <w:rsid w:val="6EB71C39"/>
    <w:rsid w:val="6EB73945"/>
    <w:rsid w:val="6EBC0E5B"/>
    <w:rsid w:val="6EBE38B7"/>
    <w:rsid w:val="6EEE2B34"/>
    <w:rsid w:val="6EF66EF7"/>
    <w:rsid w:val="6F035B91"/>
    <w:rsid w:val="6F132F8E"/>
    <w:rsid w:val="6F246472"/>
    <w:rsid w:val="6F2C1B0D"/>
    <w:rsid w:val="6F4F4AED"/>
    <w:rsid w:val="6F7E27E9"/>
    <w:rsid w:val="6F9B1CD8"/>
    <w:rsid w:val="6FA15C84"/>
    <w:rsid w:val="6FA74752"/>
    <w:rsid w:val="6FBA5C18"/>
    <w:rsid w:val="6FC5307E"/>
    <w:rsid w:val="6FD56051"/>
    <w:rsid w:val="6FEC6CEA"/>
    <w:rsid w:val="6FFA6D18"/>
    <w:rsid w:val="70165A0C"/>
    <w:rsid w:val="703B0BFC"/>
    <w:rsid w:val="70434EAB"/>
    <w:rsid w:val="7047032B"/>
    <w:rsid w:val="7069493A"/>
    <w:rsid w:val="707A6FAE"/>
    <w:rsid w:val="70A4667C"/>
    <w:rsid w:val="70FA189B"/>
    <w:rsid w:val="71012FBA"/>
    <w:rsid w:val="71023251"/>
    <w:rsid w:val="71165CE3"/>
    <w:rsid w:val="71332E16"/>
    <w:rsid w:val="71361688"/>
    <w:rsid w:val="71362B7A"/>
    <w:rsid w:val="71377DAB"/>
    <w:rsid w:val="717722D6"/>
    <w:rsid w:val="719729DE"/>
    <w:rsid w:val="71A0667B"/>
    <w:rsid w:val="71C71D6E"/>
    <w:rsid w:val="71E35CA5"/>
    <w:rsid w:val="721D4D48"/>
    <w:rsid w:val="722C69C9"/>
    <w:rsid w:val="72321C5F"/>
    <w:rsid w:val="72383FC5"/>
    <w:rsid w:val="724F1ED1"/>
    <w:rsid w:val="72527336"/>
    <w:rsid w:val="725A5E2A"/>
    <w:rsid w:val="72797E80"/>
    <w:rsid w:val="72955495"/>
    <w:rsid w:val="72A20B04"/>
    <w:rsid w:val="72FC2000"/>
    <w:rsid w:val="7314142E"/>
    <w:rsid w:val="731A6DDE"/>
    <w:rsid w:val="732F5043"/>
    <w:rsid w:val="733C75CB"/>
    <w:rsid w:val="738068C0"/>
    <w:rsid w:val="73976EDF"/>
    <w:rsid w:val="73A130F6"/>
    <w:rsid w:val="73D45C58"/>
    <w:rsid w:val="73FA67CB"/>
    <w:rsid w:val="74017A4F"/>
    <w:rsid w:val="74054FD0"/>
    <w:rsid w:val="74286815"/>
    <w:rsid w:val="74307D0E"/>
    <w:rsid w:val="748D2448"/>
    <w:rsid w:val="74C1673C"/>
    <w:rsid w:val="74D5682D"/>
    <w:rsid w:val="74DC6F5E"/>
    <w:rsid w:val="74FF4153"/>
    <w:rsid w:val="751E3C93"/>
    <w:rsid w:val="752E094E"/>
    <w:rsid w:val="753571CC"/>
    <w:rsid w:val="75386BD2"/>
    <w:rsid w:val="75762E5F"/>
    <w:rsid w:val="757D583E"/>
    <w:rsid w:val="759B3534"/>
    <w:rsid w:val="75C363DB"/>
    <w:rsid w:val="75C83ABA"/>
    <w:rsid w:val="75C84295"/>
    <w:rsid w:val="75E9692E"/>
    <w:rsid w:val="75FE1555"/>
    <w:rsid w:val="765567CC"/>
    <w:rsid w:val="766D20D3"/>
    <w:rsid w:val="769E135F"/>
    <w:rsid w:val="76A130D6"/>
    <w:rsid w:val="76B0120F"/>
    <w:rsid w:val="76BB1D55"/>
    <w:rsid w:val="76C04DCB"/>
    <w:rsid w:val="76D83BE4"/>
    <w:rsid w:val="76D87F96"/>
    <w:rsid w:val="76EE010B"/>
    <w:rsid w:val="7715688E"/>
    <w:rsid w:val="771C4ED5"/>
    <w:rsid w:val="77784689"/>
    <w:rsid w:val="77985AD4"/>
    <w:rsid w:val="77EE5E7F"/>
    <w:rsid w:val="77FC2AC1"/>
    <w:rsid w:val="77FE30E4"/>
    <w:rsid w:val="78007263"/>
    <w:rsid w:val="7812228C"/>
    <w:rsid w:val="7813151E"/>
    <w:rsid w:val="782E738A"/>
    <w:rsid w:val="785D00EF"/>
    <w:rsid w:val="786013E2"/>
    <w:rsid w:val="787E5710"/>
    <w:rsid w:val="78971B38"/>
    <w:rsid w:val="78B21C99"/>
    <w:rsid w:val="78D0030E"/>
    <w:rsid w:val="78F23F0F"/>
    <w:rsid w:val="790552C8"/>
    <w:rsid w:val="7931132D"/>
    <w:rsid w:val="79490E5E"/>
    <w:rsid w:val="79536746"/>
    <w:rsid w:val="795405B6"/>
    <w:rsid w:val="795422EC"/>
    <w:rsid w:val="797838AE"/>
    <w:rsid w:val="79885B1C"/>
    <w:rsid w:val="79B64222"/>
    <w:rsid w:val="79CE224E"/>
    <w:rsid w:val="79D5379E"/>
    <w:rsid w:val="79D77479"/>
    <w:rsid w:val="79F80F56"/>
    <w:rsid w:val="79FB7965"/>
    <w:rsid w:val="7A0960A2"/>
    <w:rsid w:val="7A1443EA"/>
    <w:rsid w:val="7A2075DC"/>
    <w:rsid w:val="7A3B0C5D"/>
    <w:rsid w:val="7A56650B"/>
    <w:rsid w:val="7A631201"/>
    <w:rsid w:val="7A7F07CD"/>
    <w:rsid w:val="7A81728C"/>
    <w:rsid w:val="7A8729CC"/>
    <w:rsid w:val="7A9458F8"/>
    <w:rsid w:val="7ABA3C2F"/>
    <w:rsid w:val="7ABD42B9"/>
    <w:rsid w:val="7AD532BE"/>
    <w:rsid w:val="7AE67BA9"/>
    <w:rsid w:val="7AEB59D4"/>
    <w:rsid w:val="7AED5099"/>
    <w:rsid w:val="7AF578F6"/>
    <w:rsid w:val="7B142D83"/>
    <w:rsid w:val="7B3F3D3C"/>
    <w:rsid w:val="7B605DD0"/>
    <w:rsid w:val="7B667196"/>
    <w:rsid w:val="7B7402F6"/>
    <w:rsid w:val="7B8217A5"/>
    <w:rsid w:val="7B884CFB"/>
    <w:rsid w:val="7B8F17CF"/>
    <w:rsid w:val="7B9F5357"/>
    <w:rsid w:val="7BB06D40"/>
    <w:rsid w:val="7BB25DEA"/>
    <w:rsid w:val="7BD43054"/>
    <w:rsid w:val="7BEB08E8"/>
    <w:rsid w:val="7C0118B3"/>
    <w:rsid w:val="7C123168"/>
    <w:rsid w:val="7C4B3A40"/>
    <w:rsid w:val="7C4E4DF4"/>
    <w:rsid w:val="7C556CFC"/>
    <w:rsid w:val="7C6879C2"/>
    <w:rsid w:val="7C945118"/>
    <w:rsid w:val="7CAE3DB6"/>
    <w:rsid w:val="7CBE098C"/>
    <w:rsid w:val="7CC13EE6"/>
    <w:rsid w:val="7CCF7302"/>
    <w:rsid w:val="7CEA2452"/>
    <w:rsid w:val="7D0E72B1"/>
    <w:rsid w:val="7D3F46B9"/>
    <w:rsid w:val="7D4B63D0"/>
    <w:rsid w:val="7D532E25"/>
    <w:rsid w:val="7D5F0BB8"/>
    <w:rsid w:val="7D956F62"/>
    <w:rsid w:val="7DAA2F18"/>
    <w:rsid w:val="7DC53C3F"/>
    <w:rsid w:val="7DE70DB1"/>
    <w:rsid w:val="7DF207EC"/>
    <w:rsid w:val="7DFA35A1"/>
    <w:rsid w:val="7DFB6773"/>
    <w:rsid w:val="7E0302AD"/>
    <w:rsid w:val="7E076B34"/>
    <w:rsid w:val="7E0A0A9B"/>
    <w:rsid w:val="7E0B2CDE"/>
    <w:rsid w:val="7E7C1CEA"/>
    <w:rsid w:val="7E7D5C35"/>
    <w:rsid w:val="7E8E43B7"/>
    <w:rsid w:val="7E9914EC"/>
    <w:rsid w:val="7EAE7DDC"/>
    <w:rsid w:val="7EB81ABD"/>
    <w:rsid w:val="7EDD28A5"/>
    <w:rsid w:val="7F0E71F7"/>
    <w:rsid w:val="7F542FFC"/>
    <w:rsid w:val="7FBC3F36"/>
    <w:rsid w:val="7FC86941"/>
    <w:rsid w:val="7FC92B6B"/>
    <w:rsid w:val="7FCA3746"/>
    <w:rsid w:val="7FED6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next w:val="af1"/>
    <w:qFormat/>
    <w:rsid w:val="00DE05A5"/>
    <w:pPr>
      <w:widowControl w:val="0"/>
      <w:jc w:val="both"/>
    </w:pPr>
    <w:rPr>
      <w:kern w:val="2"/>
      <w:sz w:val="21"/>
      <w:szCs w:val="24"/>
    </w:rPr>
  </w:style>
  <w:style w:type="paragraph" w:styleId="1">
    <w:name w:val="heading 1"/>
    <w:basedOn w:val="aff1"/>
    <w:next w:val="aff1"/>
    <w:qFormat/>
    <w:rsid w:val="00DE05A5"/>
    <w:pPr>
      <w:spacing w:beforeAutospacing="1" w:afterAutospacing="1"/>
      <w:jc w:val="left"/>
      <w:outlineLvl w:val="0"/>
    </w:pPr>
    <w:rPr>
      <w:rFonts w:ascii="宋体" w:hAnsi="宋体" w:hint="eastAsia"/>
      <w:b/>
      <w:kern w:val="44"/>
      <w:sz w:val="48"/>
      <w:szCs w:val="48"/>
    </w:rPr>
  </w:style>
  <w:style w:type="paragraph" w:styleId="2">
    <w:name w:val="heading 2"/>
    <w:basedOn w:val="aff1"/>
    <w:next w:val="aff1"/>
    <w:qFormat/>
    <w:rsid w:val="00DE05A5"/>
    <w:pPr>
      <w:numPr>
        <w:ilvl w:val="1"/>
        <w:numId w:val="1"/>
      </w:numPr>
      <w:spacing w:beforeLines="50" w:afterLines="50"/>
      <w:outlineLvl w:val="1"/>
    </w:pPr>
    <w:rPr>
      <w:rFonts w:eastAsia="黑体-简"/>
      <w:b/>
      <w:bCs/>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1">
    <w:name w:val="footnote text"/>
    <w:basedOn w:val="aff1"/>
    <w:qFormat/>
    <w:rsid w:val="00DE05A5"/>
    <w:pPr>
      <w:numPr>
        <w:numId w:val="2"/>
      </w:numPr>
      <w:snapToGrid w:val="0"/>
      <w:jc w:val="left"/>
    </w:pPr>
    <w:rPr>
      <w:rFonts w:ascii="宋体"/>
      <w:sz w:val="18"/>
      <w:szCs w:val="18"/>
    </w:rPr>
  </w:style>
  <w:style w:type="paragraph" w:styleId="7">
    <w:name w:val="toc 7"/>
    <w:basedOn w:val="aff1"/>
    <w:next w:val="aff1"/>
    <w:uiPriority w:val="39"/>
    <w:qFormat/>
    <w:rsid w:val="00DE05A5"/>
    <w:pPr>
      <w:tabs>
        <w:tab w:val="right" w:leader="dot" w:pos="9241"/>
      </w:tabs>
      <w:ind w:firstLineChars="500" w:firstLine="505"/>
      <w:jc w:val="left"/>
    </w:pPr>
    <w:rPr>
      <w:rFonts w:ascii="宋体"/>
      <w:szCs w:val="21"/>
    </w:rPr>
  </w:style>
  <w:style w:type="paragraph" w:styleId="8">
    <w:name w:val="index 8"/>
    <w:basedOn w:val="aff1"/>
    <w:next w:val="aff1"/>
    <w:qFormat/>
    <w:rsid w:val="00DE05A5"/>
    <w:pPr>
      <w:ind w:left="1680" w:hanging="210"/>
      <w:jc w:val="left"/>
    </w:pPr>
    <w:rPr>
      <w:rFonts w:ascii="Calibri" w:hAnsi="Calibri"/>
      <w:sz w:val="20"/>
      <w:szCs w:val="20"/>
    </w:rPr>
  </w:style>
  <w:style w:type="paragraph" w:styleId="aff5">
    <w:name w:val="caption"/>
    <w:basedOn w:val="aff1"/>
    <w:next w:val="aff1"/>
    <w:qFormat/>
    <w:rsid w:val="00DE05A5"/>
    <w:pPr>
      <w:spacing w:before="152" w:after="160"/>
    </w:pPr>
    <w:rPr>
      <w:rFonts w:ascii="Arial" w:eastAsia="黑体" w:hAnsi="Arial" w:cs="Arial"/>
      <w:sz w:val="20"/>
      <w:szCs w:val="20"/>
    </w:rPr>
  </w:style>
  <w:style w:type="paragraph" w:styleId="5">
    <w:name w:val="index 5"/>
    <w:basedOn w:val="aff1"/>
    <w:next w:val="aff1"/>
    <w:qFormat/>
    <w:rsid w:val="00DE05A5"/>
    <w:pPr>
      <w:ind w:left="1050" w:hanging="210"/>
      <w:jc w:val="left"/>
    </w:pPr>
    <w:rPr>
      <w:rFonts w:ascii="Calibri" w:hAnsi="Calibri"/>
      <w:sz w:val="20"/>
      <w:szCs w:val="20"/>
    </w:rPr>
  </w:style>
  <w:style w:type="paragraph" w:styleId="aff6">
    <w:name w:val="Document Map"/>
    <w:basedOn w:val="aff1"/>
    <w:semiHidden/>
    <w:qFormat/>
    <w:rsid w:val="00DE05A5"/>
    <w:pPr>
      <w:shd w:val="clear" w:color="auto" w:fill="000080"/>
    </w:pPr>
  </w:style>
  <w:style w:type="paragraph" w:styleId="aff7">
    <w:name w:val="annotation text"/>
    <w:basedOn w:val="aff1"/>
    <w:qFormat/>
    <w:rsid w:val="00DE05A5"/>
    <w:rPr>
      <w:rFonts w:asciiTheme="minorHAnsi" w:eastAsiaTheme="minorEastAsia" w:hAnsiTheme="minorHAnsi" w:cstheme="minorBidi"/>
    </w:rPr>
  </w:style>
  <w:style w:type="paragraph" w:styleId="6">
    <w:name w:val="index 6"/>
    <w:basedOn w:val="aff1"/>
    <w:next w:val="aff1"/>
    <w:qFormat/>
    <w:rsid w:val="00DE05A5"/>
    <w:pPr>
      <w:ind w:left="1260" w:hanging="210"/>
      <w:jc w:val="left"/>
    </w:pPr>
    <w:rPr>
      <w:rFonts w:ascii="Calibri" w:hAnsi="Calibri"/>
      <w:sz w:val="20"/>
      <w:szCs w:val="20"/>
    </w:rPr>
  </w:style>
  <w:style w:type="paragraph" w:styleId="4">
    <w:name w:val="index 4"/>
    <w:basedOn w:val="aff1"/>
    <w:next w:val="aff1"/>
    <w:qFormat/>
    <w:rsid w:val="00DE05A5"/>
    <w:pPr>
      <w:ind w:left="840" w:hanging="210"/>
      <w:jc w:val="left"/>
    </w:pPr>
    <w:rPr>
      <w:rFonts w:ascii="Calibri" w:hAnsi="Calibri"/>
      <w:sz w:val="20"/>
      <w:szCs w:val="20"/>
    </w:rPr>
  </w:style>
  <w:style w:type="paragraph" w:styleId="50">
    <w:name w:val="toc 5"/>
    <w:basedOn w:val="aff1"/>
    <w:next w:val="aff1"/>
    <w:uiPriority w:val="39"/>
    <w:qFormat/>
    <w:rsid w:val="00DE05A5"/>
    <w:pPr>
      <w:tabs>
        <w:tab w:val="right" w:leader="dot" w:pos="9241"/>
      </w:tabs>
      <w:ind w:firstLineChars="300" w:firstLine="300"/>
      <w:jc w:val="left"/>
    </w:pPr>
    <w:rPr>
      <w:rFonts w:ascii="宋体"/>
      <w:szCs w:val="21"/>
    </w:rPr>
  </w:style>
  <w:style w:type="paragraph" w:styleId="3">
    <w:name w:val="toc 3"/>
    <w:basedOn w:val="aff1"/>
    <w:next w:val="aff1"/>
    <w:uiPriority w:val="39"/>
    <w:qFormat/>
    <w:rsid w:val="00DE05A5"/>
    <w:pPr>
      <w:tabs>
        <w:tab w:val="right" w:leader="dot" w:pos="9241"/>
      </w:tabs>
      <w:ind w:firstLineChars="100" w:firstLine="102"/>
      <w:jc w:val="left"/>
    </w:pPr>
    <w:rPr>
      <w:rFonts w:ascii="宋体"/>
      <w:szCs w:val="21"/>
    </w:rPr>
  </w:style>
  <w:style w:type="paragraph" w:styleId="80">
    <w:name w:val="toc 8"/>
    <w:basedOn w:val="aff1"/>
    <w:next w:val="aff1"/>
    <w:uiPriority w:val="39"/>
    <w:qFormat/>
    <w:rsid w:val="00DE05A5"/>
    <w:pPr>
      <w:tabs>
        <w:tab w:val="right" w:leader="dot" w:pos="9241"/>
      </w:tabs>
      <w:ind w:firstLineChars="600" w:firstLine="607"/>
      <w:jc w:val="left"/>
    </w:pPr>
    <w:rPr>
      <w:rFonts w:ascii="宋体"/>
      <w:szCs w:val="21"/>
    </w:rPr>
  </w:style>
  <w:style w:type="paragraph" w:styleId="30">
    <w:name w:val="index 3"/>
    <w:basedOn w:val="aff1"/>
    <w:next w:val="aff1"/>
    <w:qFormat/>
    <w:rsid w:val="00DE05A5"/>
    <w:pPr>
      <w:ind w:left="630" w:hanging="210"/>
      <w:jc w:val="left"/>
    </w:pPr>
    <w:rPr>
      <w:rFonts w:ascii="Calibri" w:hAnsi="Calibri"/>
      <w:sz w:val="20"/>
      <w:szCs w:val="20"/>
    </w:rPr>
  </w:style>
  <w:style w:type="paragraph" w:styleId="aff8">
    <w:name w:val="endnote text"/>
    <w:basedOn w:val="aff1"/>
    <w:semiHidden/>
    <w:qFormat/>
    <w:rsid w:val="00DE05A5"/>
    <w:pPr>
      <w:snapToGrid w:val="0"/>
      <w:jc w:val="left"/>
    </w:pPr>
  </w:style>
  <w:style w:type="paragraph" w:styleId="aff9">
    <w:name w:val="Balloon Text"/>
    <w:basedOn w:val="aff1"/>
    <w:link w:val="Char"/>
    <w:qFormat/>
    <w:rsid w:val="00DE05A5"/>
    <w:rPr>
      <w:sz w:val="18"/>
      <w:szCs w:val="18"/>
    </w:rPr>
  </w:style>
  <w:style w:type="paragraph" w:styleId="affa">
    <w:name w:val="footer"/>
    <w:basedOn w:val="aff1"/>
    <w:qFormat/>
    <w:rsid w:val="00DE05A5"/>
    <w:pPr>
      <w:snapToGrid w:val="0"/>
      <w:ind w:rightChars="100" w:right="210"/>
      <w:jc w:val="right"/>
    </w:pPr>
    <w:rPr>
      <w:sz w:val="18"/>
      <w:szCs w:val="18"/>
    </w:rPr>
  </w:style>
  <w:style w:type="paragraph" w:styleId="affb">
    <w:name w:val="header"/>
    <w:basedOn w:val="aff1"/>
    <w:qFormat/>
    <w:rsid w:val="00DE05A5"/>
    <w:pPr>
      <w:snapToGrid w:val="0"/>
      <w:jc w:val="left"/>
    </w:pPr>
    <w:rPr>
      <w:sz w:val="18"/>
      <w:szCs w:val="18"/>
    </w:rPr>
  </w:style>
  <w:style w:type="paragraph" w:styleId="10">
    <w:name w:val="toc 1"/>
    <w:basedOn w:val="aff1"/>
    <w:next w:val="aff1"/>
    <w:uiPriority w:val="39"/>
    <w:qFormat/>
    <w:rsid w:val="00DE05A5"/>
    <w:pPr>
      <w:tabs>
        <w:tab w:val="right" w:leader="dot" w:pos="9241"/>
      </w:tabs>
      <w:spacing w:beforeLines="25" w:afterLines="25"/>
      <w:jc w:val="left"/>
    </w:pPr>
    <w:rPr>
      <w:rFonts w:ascii="宋体"/>
      <w:szCs w:val="21"/>
    </w:rPr>
  </w:style>
  <w:style w:type="paragraph" w:styleId="40">
    <w:name w:val="toc 4"/>
    <w:basedOn w:val="aff1"/>
    <w:next w:val="aff1"/>
    <w:uiPriority w:val="39"/>
    <w:qFormat/>
    <w:rsid w:val="00DE05A5"/>
    <w:pPr>
      <w:tabs>
        <w:tab w:val="right" w:leader="dot" w:pos="9241"/>
      </w:tabs>
      <w:ind w:firstLineChars="200" w:firstLine="198"/>
      <w:jc w:val="left"/>
    </w:pPr>
    <w:rPr>
      <w:rFonts w:ascii="宋体"/>
      <w:szCs w:val="21"/>
    </w:rPr>
  </w:style>
  <w:style w:type="paragraph" w:styleId="affc">
    <w:name w:val="index heading"/>
    <w:basedOn w:val="aff1"/>
    <w:next w:val="11"/>
    <w:qFormat/>
    <w:rsid w:val="00DE05A5"/>
    <w:pPr>
      <w:spacing w:before="120" w:after="120"/>
      <w:jc w:val="center"/>
    </w:pPr>
    <w:rPr>
      <w:rFonts w:ascii="Calibri" w:hAnsi="Calibri"/>
      <w:b/>
      <w:bCs/>
      <w:iCs/>
      <w:szCs w:val="20"/>
    </w:rPr>
  </w:style>
  <w:style w:type="paragraph" w:styleId="11">
    <w:name w:val="index 1"/>
    <w:basedOn w:val="aff1"/>
    <w:next w:val="affd"/>
    <w:qFormat/>
    <w:rsid w:val="00DE05A5"/>
    <w:pPr>
      <w:tabs>
        <w:tab w:val="right" w:leader="dot" w:pos="9299"/>
      </w:tabs>
      <w:jc w:val="left"/>
    </w:pPr>
    <w:rPr>
      <w:rFonts w:ascii="宋体"/>
      <w:szCs w:val="21"/>
    </w:rPr>
  </w:style>
  <w:style w:type="paragraph" w:customStyle="1" w:styleId="affd">
    <w:name w:val="段"/>
    <w:link w:val="Char0"/>
    <w:qFormat/>
    <w:rsid w:val="00DE05A5"/>
    <w:pPr>
      <w:tabs>
        <w:tab w:val="center" w:pos="4201"/>
        <w:tab w:val="right" w:leader="dot" w:pos="9298"/>
      </w:tabs>
      <w:autoSpaceDE w:val="0"/>
      <w:autoSpaceDN w:val="0"/>
      <w:ind w:firstLineChars="200" w:firstLine="420"/>
      <w:jc w:val="both"/>
    </w:pPr>
    <w:rPr>
      <w:rFonts w:ascii="宋体"/>
      <w:sz w:val="21"/>
    </w:rPr>
  </w:style>
  <w:style w:type="paragraph" w:styleId="60">
    <w:name w:val="toc 6"/>
    <w:basedOn w:val="aff1"/>
    <w:next w:val="aff1"/>
    <w:uiPriority w:val="39"/>
    <w:qFormat/>
    <w:rsid w:val="00DE05A5"/>
    <w:pPr>
      <w:tabs>
        <w:tab w:val="right" w:leader="dot" w:pos="9241"/>
      </w:tabs>
      <w:ind w:firstLineChars="400" w:firstLine="403"/>
      <w:jc w:val="left"/>
    </w:pPr>
    <w:rPr>
      <w:rFonts w:ascii="宋体"/>
      <w:szCs w:val="21"/>
    </w:rPr>
  </w:style>
  <w:style w:type="paragraph" w:styleId="70">
    <w:name w:val="index 7"/>
    <w:basedOn w:val="aff1"/>
    <w:next w:val="aff1"/>
    <w:qFormat/>
    <w:rsid w:val="00DE05A5"/>
    <w:pPr>
      <w:ind w:left="1470" w:hanging="210"/>
      <w:jc w:val="left"/>
    </w:pPr>
    <w:rPr>
      <w:rFonts w:ascii="Calibri" w:hAnsi="Calibri"/>
      <w:sz w:val="20"/>
      <w:szCs w:val="20"/>
    </w:rPr>
  </w:style>
  <w:style w:type="paragraph" w:styleId="9">
    <w:name w:val="index 9"/>
    <w:basedOn w:val="aff1"/>
    <w:next w:val="aff1"/>
    <w:qFormat/>
    <w:rsid w:val="00DE05A5"/>
    <w:pPr>
      <w:ind w:left="1890" w:hanging="210"/>
      <w:jc w:val="left"/>
    </w:pPr>
    <w:rPr>
      <w:rFonts w:ascii="Calibri" w:hAnsi="Calibri"/>
      <w:sz w:val="20"/>
      <w:szCs w:val="20"/>
    </w:rPr>
  </w:style>
  <w:style w:type="paragraph" w:styleId="20">
    <w:name w:val="toc 2"/>
    <w:basedOn w:val="aff1"/>
    <w:next w:val="aff1"/>
    <w:uiPriority w:val="39"/>
    <w:qFormat/>
    <w:rsid w:val="00DE05A5"/>
    <w:pPr>
      <w:tabs>
        <w:tab w:val="right" w:leader="dot" w:pos="9241"/>
      </w:tabs>
    </w:pPr>
    <w:rPr>
      <w:rFonts w:ascii="宋体"/>
      <w:szCs w:val="21"/>
    </w:rPr>
  </w:style>
  <w:style w:type="paragraph" w:styleId="90">
    <w:name w:val="toc 9"/>
    <w:basedOn w:val="aff1"/>
    <w:next w:val="aff1"/>
    <w:uiPriority w:val="39"/>
    <w:qFormat/>
    <w:rsid w:val="00DE05A5"/>
    <w:pPr>
      <w:ind w:left="1470"/>
      <w:jc w:val="left"/>
    </w:pPr>
    <w:rPr>
      <w:sz w:val="20"/>
      <w:szCs w:val="20"/>
    </w:rPr>
  </w:style>
  <w:style w:type="paragraph" w:styleId="affe">
    <w:name w:val="Normal (Web)"/>
    <w:basedOn w:val="aff1"/>
    <w:uiPriority w:val="99"/>
    <w:semiHidden/>
    <w:unhideWhenUsed/>
    <w:qFormat/>
    <w:rsid w:val="00DE05A5"/>
    <w:rPr>
      <w:sz w:val="24"/>
    </w:rPr>
  </w:style>
  <w:style w:type="paragraph" w:styleId="21">
    <w:name w:val="index 2"/>
    <w:basedOn w:val="aff1"/>
    <w:next w:val="aff1"/>
    <w:qFormat/>
    <w:rsid w:val="00DE05A5"/>
    <w:pPr>
      <w:ind w:left="420" w:hanging="210"/>
      <w:jc w:val="left"/>
    </w:pPr>
    <w:rPr>
      <w:rFonts w:ascii="Calibri" w:hAnsi="Calibri"/>
      <w:sz w:val="20"/>
      <w:szCs w:val="20"/>
    </w:rPr>
  </w:style>
  <w:style w:type="table" w:styleId="afff">
    <w:name w:val="Table Grid"/>
    <w:basedOn w:val="aff3"/>
    <w:qFormat/>
    <w:rsid w:val="00DE05A5"/>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endnote reference"/>
    <w:semiHidden/>
    <w:qFormat/>
    <w:rsid w:val="00DE05A5"/>
    <w:rPr>
      <w:vertAlign w:val="superscript"/>
    </w:rPr>
  </w:style>
  <w:style w:type="character" w:styleId="afff1">
    <w:name w:val="page number"/>
    <w:qFormat/>
    <w:rsid w:val="00DE05A5"/>
    <w:rPr>
      <w:rFonts w:ascii="Times New Roman" w:eastAsia="宋体" w:hAnsi="Times New Roman"/>
      <w:sz w:val="18"/>
    </w:rPr>
  </w:style>
  <w:style w:type="character" w:styleId="afff2">
    <w:name w:val="Hyperlink"/>
    <w:uiPriority w:val="99"/>
    <w:qFormat/>
    <w:rsid w:val="00DE05A5"/>
    <w:rPr>
      <w:color w:val="0000FF"/>
      <w:spacing w:val="0"/>
      <w:w w:val="100"/>
      <w:szCs w:val="21"/>
      <w:u w:val="single"/>
    </w:rPr>
  </w:style>
  <w:style w:type="character" w:styleId="afff3">
    <w:name w:val="footnote reference"/>
    <w:semiHidden/>
    <w:qFormat/>
    <w:rsid w:val="00DE05A5"/>
    <w:rPr>
      <w:vertAlign w:val="superscript"/>
    </w:rPr>
  </w:style>
  <w:style w:type="character" w:customStyle="1" w:styleId="Char0">
    <w:name w:val="段 Char"/>
    <w:link w:val="affd"/>
    <w:qFormat/>
    <w:rsid w:val="00DE05A5"/>
    <w:rPr>
      <w:rFonts w:ascii="宋体"/>
      <w:sz w:val="21"/>
      <w:lang w:val="en-US" w:eastAsia="zh-CN" w:bidi="ar-SA"/>
    </w:rPr>
  </w:style>
  <w:style w:type="paragraph" w:customStyle="1" w:styleId="a7">
    <w:name w:val="一级条标题"/>
    <w:next w:val="affd"/>
    <w:qFormat/>
    <w:rsid w:val="00DE05A5"/>
    <w:pPr>
      <w:numPr>
        <w:ilvl w:val="1"/>
        <w:numId w:val="3"/>
      </w:numPr>
      <w:spacing w:beforeLines="50" w:afterLines="50"/>
      <w:ind w:left="0"/>
      <w:outlineLvl w:val="2"/>
    </w:pPr>
    <w:rPr>
      <w:rFonts w:ascii="黑体" w:eastAsia="黑体"/>
      <w:sz w:val="21"/>
      <w:szCs w:val="21"/>
    </w:rPr>
  </w:style>
  <w:style w:type="paragraph" w:customStyle="1" w:styleId="afff4">
    <w:name w:val="标准书脚_奇数页"/>
    <w:qFormat/>
    <w:rsid w:val="00DE05A5"/>
    <w:pPr>
      <w:spacing w:before="120"/>
      <w:ind w:right="198"/>
      <w:jc w:val="right"/>
    </w:pPr>
    <w:rPr>
      <w:rFonts w:ascii="宋体"/>
      <w:sz w:val="18"/>
      <w:szCs w:val="18"/>
    </w:rPr>
  </w:style>
  <w:style w:type="paragraph" w:customStyle="1" w:styleId="afff5">
    <w:name w:val="标准书眉_奇数页"/>
    <w:next w:val="aff1"/>
    <w:qFormat/>
    <w:rsid w:val="00DE05A5"/>
    <w:pPr>
      <w:tabs>
        <w:tab w:val="center" w:pos="4154"/>
        <w:tab w:val="right" w:pos="8306"/>
      </w:tabs>
      <w:spacing w:after="220"/>
      <w:jc w:val="right"/>
    </w:pPr>
    <w:rPr>
      <w:rFonts w:ascii="黑体" w:eastAsia="黑体"/>
      <w:sz w:val="21"/>
      <w:szCs w:val="21"/>
    </w:rPr>
  </w:style>
  <w:style w:type="paragraph" w:customStyle="1" w:styleId="a6">
    <w:name w:val="章标题"/>
    <w:next w:val="affd"/>
    <w:qFormat/>
    <w:rsid w:val="00DE05A5"/>
    <w:pPr>
      <w:numPr>
        <w:numId w:val="3"/>
      </w:numPr>
      <w:spacing w:beforeLines="100" w:afterLines="100"/>
      <w:jc w:val="both"/>
      <w:outlineLvl w:val="1"/>
    </w:pPr>
    <w:rPr>
      <w:rFonts w:ascii="黑体" w:eastAsia="黑体"/>
      <w:sz w:val="21"/>
    </w:rPr>
  </w:style>
  <w:style w:type="paragraph" w:customStyle="1" w:styleId="a8">
    <w:name w:val="二级条标题"/>
    <w:basedOn w:val="a7"/>
    <w:next w:val="affd"/>
    <w:qFormat/>
    <w:rsid w:val="00DE05A5"/>
    <w:pPr>
      <w:numPr>
        <w:ilvl w:val="2"/>
      </w:numPr>
      <w:spacing w:before="50" w:after="50"/>
      <w:outlineLvl w:val="3"/>
    </w:pPr>
  </w:style>
  <w:style w:type="paragraph" w:customStyle="1" w:styleId="22">
    <w:name w:val="封面标准号2"/>
    <w:qFormat/>
    <w:rsid w:val="00DE05A5"/>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列项——（一级）"/>
    <w:qFormat/>
    <w:rsid w:val="00DE05A5"/>
    <w:pPr>
      <w:widowControl w:val="0"/>
      <w:numPr>
        <w:numId w:val="4"/>
      </w:numPr>
      <w:jc w:val="both"/>
    </w:pPr>
    <w:rPr>
      <w:rFonts w:ascii="宋体"/>
      <w:sz w:val="21"/>
    </w:rPr>
  </w:style>
  <w:style w:type="paragraph" w:customStyle="1" w:styleId="af">
    <w:name w:val="列项●（二级）"/>
    <w:qFormat/>
    <w:rsid w:val="00DE05A5"/>
    <w:pPr>
      <w:numPr>
        <w:ilvl w:val="1"/>
        <w:numId w:val="4"/>
      </w:numPr>
      <w:tabs>
        <w:tab w:val="left" w:pos="840"/>
      </w:tabs>
      <w:jc w:val="both"/>
    </w:pPr>
    <w:rPr>
      <w:rFonts w:ascii="宋体"/>
      <w:sz w:val="21"/>
    </w:rPr>
  </w:style>
  <w:style w:type="paragraph" w:customStyle="1" w:styleId="afff6">
    <w:name w:val="目次、标准名称标题"/>
    <w:basedOn w:val="aff1"/>
    <w:next w:val="affd"/>
    <w:qFormat/>
    <w:rsid w:val="00DE05A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9">
    <w:name w:val="三级条标题"/>
    <w:basedOn w:val="a8"/>
    <w:next w:val="affd"/>
    <w:qFormat/>
    <w:rsid w:val="00DE05A5"/>
    <w:pPr>
      <w:numPr>
        <w:ilvl w:val="3"/>
      </w:numPr>
      <w:outlineLvl w:val="4"/>
    </w:pPr>
  </w:style>
  <w:style w:type="paragraph" w:customStyle="1" w:styleId="a1">
    <w:name w:val="示例"/>
    <w:next w:val="afff7"/>
    <w:qFormat/>
    <w:rsid w:val="00DE05A5"/>
    <w:pPr>
      <w:widowControl w:val="0"/>
      <w:numPr>
        <w:numId w:val="5"/>
      </w:numPr>
      <w:jc w:val="both"/>
    </w:pPr>
    <w:rPr>
      <w:rFonts w:ascii="宋体"/>
      <w:sz w:val="18"/>
      <w:szCs w:val="18"/>
    </w:rPr>
  </w:style>
  <w:style w:type="paragraph" w:customStyle="1" w:styleId="afff7">
    <w:name w:val="示例内容"/>
    <w:qFormat/>
    <w:rsid w:val="00DE05A5"/>
    <w:pPr>
      <w:ind w:firstLineChars="200" w:firstLine="200"/>
    </w:pPr>
    <w:rPr>
      <w:rFonts w:ascii="宋体"/>
      <w:sz w:val="18"/>
      <w:szCs w:val="18"/>
    </w:rPr>
  </w:style>
  <w:style w:type="paragraph" w:customStyle="1" w:styleId="a5">
    <w:name w:val="数字编号列项（二级）"/>
    <w:qFormat/>
    <w:rsid w:val="00DE05A5"/>
    <w:pPr>
      <w:numPr>
        <w:ilvl w:val="1"/>
        <w:numId w:val="6"/>
      </w:numPr>
      <w:jc w:val="both"/>
    </w:pPr>
    <w:rPr>
      <w:rFonts w:ascii="宋体"/>
      <w:sz w:val="21"/>
    </w:rPr>
  </w:style>
  <w:style w:type="paragraph" w:customStyle="1" w:styleId="aa">
    <w:name w:val="四级条标题"/>
    <w:basedOn w:val="a9"/>
    <w:next w:val="affd"/>
    <w:qFormat/>
    <w:rsid w:val="00DE05A5"/>
    <w:pPr>
      <w:numPr>
        <w:ilvl w:val="4"/>
      </w:numPr>
      <w:outlineLvl w:val="5"/>
    </w:pPr>
  </w:style>
  <w:style w:type="paragraph" w:customStyle="1" w:styleId="ab">
    <w:name w:val="五级条标题"/>
    <w:basedOn w:val="aa"/>
    <w:next w:val="affd"/>
    <w:qFormat/>
    <w:rsid w:val="00DE05A5"/>
    <w:pPr>
      <w:numPr>
        <w:ilvl w:val="5"/>
      </w:numPr>
      <w:outlineLvl w:val="6"/>
    </w:pPr>
  </w:style>
  <w:style w:type="paragraph" w:customStyle="1" w:styleId="aff0">
    <w:name w:val="注："/>
    <w:next w:val="affd"/>
    <w:qFormat/>
    <w:rsid w:val="00DE05A5"/>
    <w:pPr>
      <w:widowControl w:val="0"/>
      <w:numPr>
        <w:numId w:val="7"/>
      </w:numPr>
      <w:autoSpaceDE w:val="0"/>
      <w:autoSpaceDN w:val="0"/>
      <w:jc w:val="both"/>
    </w:pPr>
    <w:rPr>
      <w:rFonts w:ascii="宋体"/>
      <w:sz w:val="18"/>
      <w:szCs w:val="18"/>
    </w:rPr>
  </w:style>
  <w:style w:type="paragraph" w:customStyle="1" w:styleId="a">
    <w:name w:val="注×："/>
    <w:qFormat/>
    <w:rsid w:val="00DE05A5"/>
    <w:pPr>
      <w:widowControl w:val="0"/>
      <w:numPr>
        <w:numId w:val="8"/>
      </w:numPr>
      <w:autoSpaceDE w:val="0"/>
      <w:autoSpaceDN w:val="0"/>
      <w:jc w:val="both"/>
    </w:pPr>
    <w:rPr>
      <w:rFonts w:ascii="宋体"/>
      <w:sz w:val="18"/>
      <w:szCs w:val="18"/>
    </w:rPr>
  </w:style>
  <w:style w:type="paragraph" w:customStyle="1" w:styleId="a4">
    <w:name w:val="字母编号列项（一级）"/>
    <w:qFormat/>
    <w:rsid w:val="00DE05A5"/>
    <w:pPr>
      <w:numPr>
        <w:numId w:val="6"/>
      </w:numPr>
      <w:jc w:val="both"/>
    </w:pPr>
    <w:rPr>
      <w:rFonts w:ascii="宋体"/>
      <w:sz w:val="21"/>
    </w:rPr>
  </w:style>
  <w:style w:type="paragraph" w:customStyle="1" w:styleId="af0">
    <w:name w:val="列项◆（三级）"/>
    <w:basedOn w:val="aff1"/>
    <w:qFormat/>
    <w:rsid w:val="00DE05A5"/>
    <w:pPr>
      <w:numPr>
        <w:ilvl w:val="2"/>
        <w:numId w:val="4"/>
      </w:numPr>
    </w:pPr>
    <w:rPr>
      <w:rFonts w:ascii="宋体"/>
      <w:szCs w:val="21"/>
    </w:rPr>
  </w:style>
  <w:style w:type="paragraph" w:customStyle="1" w:styleId="afff8">
    <w:name w:val="编号列项（三级）"/>
    <w:qFormat/>
    <w:rsid w:val="00DE05A5"/>
    <w:rPr>
      <w:rFonts w:ascii="宋体"/>
      <w:sz w:val="21"/>
    </w:rPr>
  </w:style>
  <w:style w:type="paragraph" w:customStyle="1" w:styleId="af2">
    <w:name w:val="示例×："/>
    <w:basedOn w:val="a6"/>
    <w:qFormat/>
    <w:rsid w:val="00DE05A5"/>
    <w:pPr>
      <w:numPr>
        <w:numId w:val="9"/>
      </w:numPr>
      <w:spacing w:beforeLines="0" w:afterLines="0"/>
      <w:outlineLvl w:val="9"/>
    </w:pPr>
    <w:rPr>
      <w:rFonts w:ascii="宋体" w:eastAsia="宋体"/>
      <w:sz w:val="18"/>
      <w:szCs w:val="18"/>
    </w:rPr>
  </w:style>
  <w:style w:type="paragraph" w:customStyle="1" w:styleId="afff9">
    <w:name w:val="二级无"/>
    <w:basedOn w:val="a8"/>
    <w:qFormat/>
    <w:rsid w:val="00DE05A5"/>
    <w:pPr>
      <w:spacing w:beforeLines="0" w:afterLines="0"/>
    </w:pPr>
    <w:rPr>
      <w:rFonts w:ascii="宋体" w:eastAsia="宋体"/>
    </w:rPr>
  </w:style>
  <w:style w:type="paragraph" w:customStyle="1" w:styleId="afffa">
    <w:name w:val="注：（正文）"/>
    <w:basedOn w:val="aff0"/>
    <w:next w:val="affd"/>
    <w:qFormat/>
    <w:rsid w:val="00DE05A5"/>
  </w:style>
  <w:style w:type="paragraph" w:customStyle="1" w:styleId="a3">
    <w:name w:val="注×：（正文）"/>
    <w:qFormat/>
    <w:rsid w:val="00DE05A5"/>
    <w:pPr>
      <w:numPr>
        <w:numId w:val="10"/>
      </w:numPr>
      <w:jc w:val="both"/>
    </w:pPr>
    <w:rPr>
      <w:rFonts w:ascii="宋体"/>
      <w:sz w:val="18"/>
      <w:szCs w:val="18"/>
    </w:rPr>
  </w:style>
  <w:style w:type="paragraph" w:customStyle="1" w:styleId="afffb">
    <w:name w:val="标准标志"/>
    <w:next w:val="aff1"/>
    <w:qFormat/>
    <w:rsid w:val="00DE05A5"/>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1"/>
    <w:qFormat/>
    <w:rsid w:val="00DE05A5"/>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qFormat/>
    <w:rsid w:val="00DE05A5"/>
    <w:pPr>
      <w:spacing w:before="120"/>
      <w:ind w:left="221"/>
    </w:pPr>
    <w:rPr>
      <w:rFonts w:ascii="宋体"/>
      <w:sz w:val="18"/>
      <w:szCs w:val="18"/>
    </w:rPr>
  </w:style>
  <w:style w:type="paragraph" w:customStyle="1" w:styleId="afffe">
    <w:name w:val="标准书眉_偶数页"/>
    <w:basedOn w:val="afff5"/>
    <w:next w:val="aff1"/>
    <w:qFormat/>
    <w:rsid w:val="00DE05A5"/>
    <w:pPr>
      <w:jc w:val="left"/>
    </w:pPr>
  </w:style>
  <w:style w:type="paragraph" w:customStyle="1" w:styleId="affff">
    <w:name w:val="标准书眉一"/>
    <w:qFormat/>
    <w:rsid w:val="00DE05A5"/>
    <w:pPr>
      <w:jc w:val="both"/>
    </w:pPr>
  </w:style>
  <w:style w:type="paragraph" w:customStyle="1" w:styleId="affff0">
    <w:name w:val="参考文献"/>
    <w:basedOn w:val="aff1"/>
    <w:next w:val="affd"/>
    <w:qFormat/>
    <w:rsid w:val="00DE05A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1"/>
    <w:next w:val="affd"/>
    <w:qFormat/>
    <w:rsid w:val="00DE05A5"/>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qFormat/>
    <w:rsid w:val="00DE05A5"/>
    <w:rPr>
      <w:rFonts w:ascii="黑体" w:eastAsia="黑体"/>
      <w:spacing w:val="85"/>
      <w:w w:val="100"/>
      <w:position w:val="3"/>
      <w:sz w:val="28"/>
      <w:szCs w:val="28"/>
    </w:rPr>
  </w:style>
  <w:style w:type="paragraph" w:customStyle="1" w:styleId="affff3">
    <w:name w:val="发布部门"/>
    <w:next w:val="affd"/>
    <w:qFormat/>
    <w:rsid w:val="00DE05A5"/>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qFormat/>
    <w:rsid w:val="00DE05A5"/>
    <w:pPr>
      <w:framePr w:w="3997" w:h="471" w:hRule="exact" w:vSpace="181" w:wrap="around" w:hAnchor="page" w:x="7089" w:y="14097" w:anchorLock="1"/>
    </w:pPr>
    <w:rPr>
      <w:rFonts w:eastAsia="黑体"/>
      <w:sz w:val="28"/>
    </w:rPr>
  </w:style>
  <w:style w:type="paragraph" w:customStyle="1" w:styleId="affff5">
    <w:name w:val="封面标准代替信息"/>
    <w:qFormat/>
    <w:rsid w:val="00DE05A5"/>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DE05A5"/>
    <w:pPr>
      <w:widowControl w:val="0"/>
      <w:kinsoku w:val="0"/>
      <w:overflowPunct w:val="0"/>
      <w:autoSpaceDE w:val="0"/>
      <w:autoSpaceDN w:val="0"/>
      <w:spacing w:before="308"/>
      <w:jc w:val="right"/>
      <w:textAlignment w:val="center"/>
    </w:pPr>
    <w:rPr>
      <w:sz w:val="28"/>
    </w:rPr>
  </w:style>
  <w:style w:type="paragraph" w:customStyle="1" w:styleId="affff6">
    <w:name w:val="封面标准名称"/>
    <w:qFormat/>
    <w:rsid w:val="00DE05A5"/>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qFormat/>
    <w:rsid w:val="00DE05A5"/>
    <w:pPr>
      <w:framePr w:wrap="around"/>
      <w:spacing w:before="370" w:line="400" w:lineRule="exact"/>
    </w:pPr>
    <w:rPr>
      <w:rFonts w:ascii="Times New Roman"/>
      <w:sz w:val="28"/>
      <w:szCs w:val="28"/>
    </w:rPr>
  </w:style>
  <w:style w:type="paragraph" w:customStyle="1" w:styleId="affff8">
    <w:name w:val="封面一致性程度标识"/>
    <w:basedOn w:val="affff7"/>
    <w:qFormat/>
    <w:rsid w:val="00DE05A5"/>
    <w:pPr>
      <w:framePr w:wrap="around"/>
      <w:spacing w:before="440"/>
    </w:pPr>
    <w:rPr>
      <w:rFonts w:ascii="宋体" w:eastAsia="宋体"/>
    </w:rPr>
  </w:style>
  <w:style w:type="paragraph" w:customStyle="1" w:styleId="affff9">
    <w:name w:val="封面标准文稿类别"/>
    <w:basedOn w:val="affff8"/>
    <w:qFormat/>
    <w:rsid w:val="00DE05A5"/>
    <w:pPr>
      <w:framePr w:wrap="around"/>
      <w:spacing w:after="160" w:line="240" w:lineRule="auto"/>
    </w:pPr>
    <w:rPr>
      <w:sz w:val="24"/>
    </w:rPr>
  </w:style>
  <w:style w:type="paragraph" w:customStyle="1" w:styleId="affffa">
    <w:name w:val="封面标准文稿编辑信息"/>
    <w:basedOn w:val="affff9"/>
    <w:qFormat/>
    <w:rsid w:val="00DE05A5"/>
    <w:pPr>
      <w:framePr w:wrap="around"/>
      <w:spacing w:before="180" w:line="180" w:lineRule="exact"/>
    </w:pPr>
    <w:rPr>
      <w:sz w:val="21"/>
    </w:rPr>
  </w:style>
  <w:style w:type="paragraph" w:customStyle="1" w:styleId="affffb">
    <w:name w:val="封面正文"/>
    <w:qFormat/>
    <w:rsid w:val="00DE05A5"/>
    <w:pPr>
      <w:jc w:val="both"/>
    </w:pPr>
  </w:style>
  <w:style w:type="paragraph" w:customStyle="1" w:styleId="af7">
    <w:name w:val="附录标识"/>
    <w:basedOn w:val="aff1"/>
    <w:next w:val="affd"/>
    <w:qFormat/>
    <w:rsid w:val="00DE05A5"/>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d"/>
    <w:next w:val="affd"/>
    <w:qFormat/>
    <w:rsid w:val="00DE05A5"/>
    <w:pPr>
      <w:ind w:firstLineChars="0" w:firstLine="0"/>
      <w:jc w:val="center"/>
    </w:pPr>
    <w:rPr>
      <w:rFonts w:ascii="黑体" w:eastAsia="黑体"/>
    </w:rPr>
  </w:style>
  <w:style w:type="paragraph" w:customStyle="1" w:styleId="af4">
    <w:name w:val="附录表标号"/>
    <w:basedOn w:val="aff1"/>
    <w:next w:val="affd"/>
    <w:qFormat/>
    <w:rsid w:val="00DE05A5"/>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d"/>
    <w:qFormat/>
    <w:rsid w:val="00DE05A5"/>
    <w:pPr>
      <w:numPr>
        <w:ilvl w:val="1"/>
        <w:numId w:val="12"/>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d"/>
    <w:qFormat/>
    <w:rsid w:val="00DE05A5"/>
    <w:pPr>
      <w:widowControl/>
      <w:numPr>
        <w:ilvl w:val="3"/>
        <w:numId w:val="11"/>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a"/>
    <w:qFormat/>
    <w:rsid w:val="00DE05A5"/>
    <w:pPr>
      <w:spacing w:beforeLines="0" w:afterLines="0"/>
    </w:pPr>
    <w:rPr>
      <w:rFonts w:ascii="宋体" w:eastAsia="宋体"/>
      <w:szCs w:val="21"/>
    </w:rPr>
  </w:style>
  <w:style w:type="paragraph" w:customStyle="1" w:styleId="affffe">
    <w:name w:val="附录公式"/>
    <w:basedOn w:val="affd"/>
    <w:next w:val="affd"/>
    <w:link w:val="Char1"/>
    <w:qFormat/>
    <w:rsid w:val="00DE05A5"/>
  </w:style>
  <w:style w:type="character" w:customStyle="1" w:styleId="Char1">
    <w:name w:val="附录公式 Char"/>
    <w:basedOn w:val="Char0"/>
    <w:link w:val="affffe"/>
    <w:qFormat/>
    <w:rsid w:val="00DE05A5"/>
    <w:rPr>
      <w:rFonts w:ascii="宋体"/>
      <w:sz w:val="21"/>
      <w:lang w:val="en-US" w:eastAsia="zh-CN" w:bidi="ar-SA"/>
    </w:rPr>
  </w:style>
  <w:style w:type="paragraph" w:customStyle="1" w:styleId="afffff">
    <w:name w:val="附录公式编号制表符"/>
    <w:basedOn w:val="aff1"/>
    <w:next w:val="affd"/>
    <w:qFormat/>
    <w:rsid w:val="00DE05A5"/>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d"/>
    <w:qFormat/>
    <w:rsid w:val="00DE05A5"/>
    <w:pPr>
      <w:numPr>
        <w:ilvl w:val="4"/>
      </w:numPr>
      <w:outlineLvl w:val="4"/>
    </w:pPr>
  </w:style>
  <w:style w:type="paragraph" w:customStyle="1" w:styleId="afffff0">
    <w:name w:val="附录三级无"/>
    <w:basedOn w:val="afb"/>
    <w:qFormat/>
    <w:rsid w:val="00DE05A5"/>
    <w:pPr>
      <w:spacing w:beforeLines="0" w:afterLines="0"/>
    </w:pPr>
    <w:rPr>
      <w:rFonts w:ascii="宋体" w:eastAsia="宋体"/>
      <w:szCs w:val="21"/>
    </w:rPr>
  </w:style>
  <w:style w:type="paragraph" w:customStyle="1" w:styleId="aff">
    <w:name w:val="附录数字编号列项（二级）"/>
    <w:qFormat/>
    <w:rsid w:val="00DE05A5"/>
    <w:pPr>
      <w:numPr>
        <w:ilvl w:val="1"/>
        <w:numId w:val="13"/>
      </w:numPr>
      <w:ind w:rightChars="100" w:right="100"/>
    </w:pPr>
    <w:rPr>
      <w:rFonts w:ascii="宋体"/>
      <w:sz w:val="21"/>
    </w:rPr>
  </w:style>
  <w:style w:type="paragraph" w:customStyle="1" w:styleId="afc">
    <w:name w:val="附录四级条标题"/>
    <w:basedOn w:val="afb"/>
    <w:next w:val="affd"/>
    <w:qFormat/>
    <w:rsid w:val="00DE05A5"/>
    <w:pPr>
      <w:numPr>
        <w:ilvl w:val="5"/>
      </w:numPr>
      <w:tabs>
        <w:tab w:val="left" w:pos="360"/>
      </w:tabs>
      <w:outlineLvl w:val="5"/>
    </w:pPr>
  </w:style>
  <w:style w:type="paragraph" w:customStyle="1" w:styleId="afffff1">
    <w:name w:val="附录四级无"/>
    <w:basedOn w:val="afc"/>
    <w:qFormat/>
    <w:rsid w:val="00DE05A5"/>
    <w:pPr>
      <w:tabs>
        <w:tab w:val="clear" w:pos="360"/>
      </w:tabs>
      <w:spacing w:beforeLines="0" w:afterLines="0"/>
    </w:pPr>
    <w:rPr>
      <w:rFonts w:ascii="宋体" w:eastAsia="宋体"/>
      <w:szCs w:val="21"/>
    </w:rPr>
  </w:style>
  <w:style w:type="paragraph" w:customStyle="1" w:styleId="ac">
    <w:name w:val="附录图标号"/>
    <w:basedOn w:val="aff1"/>
    <w:qFormat/>
    <w:rsid w:val="00DE05A5"/>
    <w:pPr>
      <w:keepNext/>
      <w:pageBreakBefore/>
      <w:widowControl/>
      <w:numPr>
        <w:numId w:val="14"/>
      </w:numPr>
      <w:spacing w:line="14" w:lineRule="exact"/>
      <w:ind w:left="0" w:firstLine="363"/>
      <w:jc w:val="center"/>
      <w:outlineLvl w:val="0"/>
    </w:pPr>
    <w:rPr>
      <w:color w:val="FFFFFF"/>
    </w:rPr>
  </w:style>
  <w:style w:type="paragraph" w:customStyle="1" w:styleId="ad">
    <w:name w:val="附录图标题"/>
    <w:basedOn w:val="aff1"/>
    <w:next w:val="affd"/>
    <w:qFormat/>
    <w:rsid w:val="00DE05A5"/>
    <w:pPr>
      <w:numPr>
        <w:ilvl w:val="1"/>
        <w:numId w:val="14"/>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d"/>
    <w:qFormat/>
    <w:rsid w:val="00DE05A5"/>
    <w:pPr>
      <w:numPr>
        <w:ilvl w:val="6"/>
      </w:numPr>
      <w:outlineLvl w:val="6"/>
    </w:pPr>
  </w:style>
  <w:style w:type="paragraph" w:customStyle="1" w:styleId="afffff2">
    <w:name w:val="附录五级无"/>
    <w:basedOn w:val="afd"/>
    <w:qFormat/>
    <w:rsid w:val="00DE05A5"/>
    <w:pPr>
      <w:tabs>
        <w:tab w:val="clear" w:pos="360"/>
      </w:tabs>
      <w:spacing w:beforeLines="0" w:afterLines="0"/>
    </w:pPr>
    <w:rPr>
      <w:rFonts w:ascii="宋体" w:eastAsia="宋体"/>
      <w:szCs w:val="21"/>
    </w:rPr>
  </w:style>
  <w:style w:type="paragraph" w:customStyle="1" w:styleId="af8">
    <w:name w:val="附录章标题"/>
    <w:next w:val="affd"/>
    <w:qFormat/>
    <w:rsid w:val="00DE05A5"/>
    <w:pPr>
      <w:numPr>
        <w:ilvl w:val="1"/>
        <w:numId w:val="1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d"/>
    <w:qFormat/>
    <w:rsid w:val="00DE05A5"/>
    <w:pPr>
      <w:numPr>
        <w:ilvl w:val="2"/>
      </w:numPr>
      <w:autoSpaceDN w:val="0"/>
      <w:spacing w:beforeLines="50" w:afterLines="50"/>
      <w:outlineLvl w:val="2"/>
    </w:pPr>
  </w:style>
  <w:style w:type="paragraph" w:customStyle="1" w:styleId="afffff3">
    <w:name w:val="附录一级无"/>
    <w:basedOn w:val="af9"/>
    <w:qFormat/>
    <w:rsid w:val="00DE05A5"/>
    <w:pPr>
      <w:spacing w:beforeLines="0" w:afterLines="0"/>
    </w:pPr>
    <w:rPr>
      <w:rFonts w:ascii="宋体" w:eastAsia="宋体"/>
      <w:szCs w:val="21"/>
    </w:rPr>
  </w:style>
  <w:style w:type="paragraph" w:customStyle="1" w:styleId="afe">
    <w:name w:val="附录字母编号列项（一级）"/>
    <w:qFormat/>
    <w:rsid w:val="00DE05A5"/>
    <w:pPr>
      <w:numPr>
        <w:numId w:val="13"/>
      </w:numPr>
    </w:pPr>
    <w:rPr>
      <w:rFonts w:ascii="宋体"/>
      <w:sz w:val="21"/>
    </w:rPr>
  </w:style>
  <w:style w:type="paragraph" w:customStyle="1" w:styleId="afffff4">
    <w:name w:val="列项说明"/>
    <w:basedOn w:val="aff1"/>
    <w:qFormat/>
    <w:rsid w:val="00DE05A5"/>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qFormat/>
    <w:rsid w:val="00DE05A5"/>
    <w:pPr>
      <w:ind w:leftChars="400" w:left="600" w:hangingChars="200" w:hanging="200"/>
    </w:pPr>
    <w:rPr>
      <w:rFonts w:ascii="宋体"/>
      <w:sz w:val="21"/>
    </w:rPr>
  </w:style>
  <w:style w:type="paragraph" w:customStyle="1" w:styleId="afffff6">
    <w:name w:val="目次、索引正文"/>
    <w:qFormat/>
    <w:rsid w:val="00DE05A5"/>
    <w:pPr>
      <w:spacing w:line="320" w:lineRule="exact"/>
      <w:jc w:val="both"/>
    </w:pPr>
    <w:rPr>
      <w:rFonts w:ascii="宋体"/>
      <w:sz w:val="21"/>
    </w:rPr>
  </w:style>
  <w:style w:type="paragraph" w:customStyle="1" w:styleId="afffff7">
    <w:name w:val="其他标准标志"/>
    <w:basedOn w:val="afffb"/>
    <w:qFormat/>
    <w:rsid w:val="00DE05A5"/>
    <w:pPr>
      <w:framePr w:w="6101" w:wrap="around" w:vAnchor="page" w:hAnchor="page" w:x="4673" w:y="942"/>
    </w:pPr>
    <w:rPr>
      <w:w w:val="130"/>
    </w:rPr>
  </w:style>
  <w:style w:type="paragraph" w:customStyle="1" w:styleId="afffff8">
    <w:name w:val="其他标准称谓"/>
    <w:next w:val="aff1"/>
    <w:qFormat/>
    <w:rsid w:val="00DE05A5"/>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qFormat/>
    <w:rsid w:val="00DE05A5"/>
    <w:pPr>
      <w:framePr w:wrap="around" w:y="15310"/>
      <w:spacing w:line="0" w:lineRule="atLeast"/>
    </w:pPr>
    <w:rPr>
      <w:rFonts w:ascii="黑体" w:eastAsia="黑体"/>
      <w:b w:val="0"/>
    </w:rPr>
  </w:style>
  <w:style w:type="paragraph" w:customStyle="1" w:styleId="afffffa">
    <w:name w:val="前言、引言标题"/>
    <w:next w:val="affd"/>
    <w:qFormat/>
    <w:rsid w:val="00DE05A5"/>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9"/>
    <w:qFormat/>
    <w:rsid w:val="00DE05A5"/>
    <w:pPr>
      <w:spacing w:beforeLines="0" w:afterLines="0"/>
    </w:pPr>
    <w:rPr>
      <w:rFonts w:ascii="宋体" w:eastAsia="宋体"/>
    </w:rPr>
  </w:style>
  <w:style w:type="paragraph" w:customStyle="1" w:styleId="afffffc">
    <w:name w:val="实施日期"/>
    <w:basedOn w:val="affff4"/>
    <w:qFormat/>
    <w:rsid w:val="00DE05A5"/>
    <w:pPr>
      <w:framePr w:wrap="around" w:vAnchor="page" w:hAnchor="text"/>
      <w:jc w:val="right"/>
    </w:pPr>
  </w:style>
  <w:style w:type="paragraph" w:customStyle="1" w:styleId="afffffd">
    <w:name w:val="示例后文字"/>
    <w:basedOn w:val="affd"/>
    <w:next w:val="affd"/>
    <w:qFormat/>
    <w:rsid w:val="00DE05A5"/>
    <w:pPr>
      <w:ind w:firstLine="360"/>
    </w:pPr>
    <w:rPr>
      <w:sz w:val="18"/>
    </w:rPr>
  </w:style>
  <w:style w:type="paragraph" w:customStyle="1" w:styleId="a0">
    <w:name w:val="首示例"/>
    <w:next w:val="affd"/>
    <w:link w:val="Char2"/>
    <w:qFormat/>
    <w:rsid w:val="00DE05A5"/>
    <w:pPr>
      <w:numPr>
        <w:numId w:val="15"/>
      </w:numPr>
      <w:tabs>
        <w:tab w:val="left" w:pos="360"/>
      </w:tabs>
      <w:ind w:firstLine="0"/>
    </w:pPr>
    <w:rPr>
      <w:rFonts w:ascii="宋体" w:hAnsi="宋体"/>
      <w:kern w:val="2"/>
      <w:sz w:val="18"/>
      <w:szCs w:val="18"/>
    </w:rPr>
  </w:style>
  <w:style w:type="character" w:customStyle="1" w:styleId="Char2">
    <w:name w:val="首示例 Char"/>
    <w:link w:val="a0"/>
    <w:qFormat/>
    <w:rsid w:val="00DE05A5"/>
    <w:rPr>
      <w:rFonts w:ascii="宋体" w:hAnsi="宋体"/>
      <w:kern w:val="2"/>
      <w:sz w:val="18"/>
      <w:szCs w:val="18"/>
      <w:lang w:val="en-US" w:eastAsia="zh-CN" w:bidi="ar-SA"/>
    </w:rPr>
  </w:style>
  <w:style w:type="paragraph" w:customStyle="1" w:styleId="afffffe">
    <w:name w:val="四级无"/>
    <w:basedOn w:val="aa"/>
    <w:qFormat/>
    <w:rsid w:val="00DE05A5"/>
    <w:pPr>
      <w:spacing w:beforeLines="0" w:afterLines="0"/>
    </w:pPr>
    <w:rPr>
      <w:rFonts w:ascii="宋体" w:eastAsia="宋体"/>
    </w:rPr>
  </w:style>
  <w:style w:type="paragraph" w:customStyle="1" w:styleId="affffff">
    <w:name w:val="条文脚注"/>
    <w:basedOn w:val="af1"/>
    <w:qFormat/>
    <w:rsid w:val="00DE05A5"/>
    <w:pPr>
      <w:numPr>
        <w:numId w:val="0"/>
      </w:numPr>
      <w:jc w:val="both"/>
    </w:pPr>
  </w:style>
  <w:style w:type="paragraph" w:customStyle="1" w:styleId="affffff0">
    <w:name w:val="图标脚注说明"/>
    <w:basedOn w:val="affd"/>
    <w:qFormat/>
    <w:rsid w:val="00DE05A5"/>
    <w:pPr>
      <w:ind w:left="840" w:firstLineChars="0" w:hanging="420"/>
    </w:pPr>
    <w:rPr>
      <w:sz w:val="18"/>
      <w:szCs w:val="18"/>
    </w:rPr>
  </w:style>
  <w:style w:type="paragraph" w:customStyle="1" w:styleId="a2">
    <w:name w:val="图表脚注说明"/>
    <w:basedOn w:val="aff1"/>
    <w:qFormat/>
    <w:rsid w:val="00DE05A5"/>
    <w:pPr>
      <w:numPr>
        <w:numId w:val="16"/>
      </w:numPr>
    </w:pPr>
    <w:rPr>
      <w:rFonts w:ascii="宋体"/>
      <w:sz w:val="18"/>
      <w:szCs w:val="18"/>
    </w:rPr>
  </w:style>
  <w:style w:type="paragraph" w:customStyle="1" w:styleId="affffff1">
    <w:name w:val="图的脚注"/>
    <w:next w:val="affd"/>
    <w:qFormat/>
    <w:rsid w:val="00DE05A5"/>
    <w:pPr>
      <w:widowControl w:val="0"/>
      <w:ind w:leftChars="200" w:left="840" w:hangingChars="200" w:hanging="420"/>
      <w:jc w:val="both"/>
    </w:pPr>
    <w:rPr>
      <w:rFonts w:ascii="宋体"/>
      <w:sz w:val="18"/>
    </w:rPr>
  </w:style>
  <w:style w:type="paragraph" w:customStyle="1" w:styleId="affffff2">
    <w:name w:val="文献分类号"/>
    <w:qFormat/>
    <w:rsid w:val="00DE05A5"/>
    <w:pPr>
      <w:framePr w:hSpace="180" w:vSpace="180" w:wrap="around" w:hAnchor="margin" w:y="1" w:anchorLock="1"/>
      <w:widowControl w:val="0"/>
      <w:textAlignment w:val="center"/>
    </w:pPr>
    <w:rPr>
      <w:rFonts w:ascii="黑体" w:eastAsia="黑体"/>
      <w:sz w:val="21"/>
      <w:szCs w:val="21"/>
    </w:rPr>
  </w:style>
  <w:style w:type="paragraph" w:customStyle="1" w:styleId="affffff3">
    <w:name w:val="五级无"/>
    <w:basedOn w:val="ab"/>
    <w:qFormat/>
    <w:rsid w:val="00DE05A5"/>
    <w:pPr>
      <w:spacing w:beforeLines="0" w:afterLines="0"/>
    </w:pPr>
    <w:rPr>
      <w:rFonts w:ascii="宋体" w:eastAsia="宋体"/>
    </w:rPr>
  </w:style>
  <w:style w:type="paragraph" w:customStyle="1" w:styleId="affffff4">
    <w:name w:val="一级无"/>
    <w:basedOn w:val="a7"/>
    <w:qFormat/>
    <w:rsid w:val="00DE05A5"/>
    <w:pPr>
      <w:spacing w:beforeLines="0" w:afterLines="0"/>
    </w:pPr>
    <w:rPr>
      <w:rFonts w:ascii="宋体" w:eastAsia="宋体"/>
    </w:rPr>
  </w:style>
  <w:style w:type="character" w:customStyle="1" w:styleId="13">
    <w:name w:val="已访问的超链接1"/>
    <w:qFormat/>
    <w:rsid w:val="00DE05A5"/>
    <w:rPr>
      <w:color w:val="800080"/>
      <w:u w:val="single"/>
    </w:rPr>
  </w:style>
  <w:style w:type="paragraph" w:customStyle="1" w:styleId="af6">
    <w:name w:val="正文表标题"/>
    <w:next w:val="affd"/>
    <w:qFormat/>
    <w:rsid w:val="00DE05A5"/>
    <w:pPr>
      <w:numPr>
        <w:numId w:val="17"/>
      </w:numPr>
      <w:tabs>
        <w:tab w:val="left" w:pos="360"/>
      </w:tabs>
      <w:spacing w:beforeLines="50" w:afterLines="50"/>
      <w:jc w:val="center"/>
    </w:pPr>
    <w:rPr>
      <w:rFonts w:ascii="黑体" w:eastAsia="黑体"/>
      <w:sz w:val="21"/>
    </w:rPr>
  </w:style>
  <w:style w:type="paragraph" w:customStyle="1" w:styleId="affffff5">
    <w:name w:val="正文公式编号制表符"/>
    <w:basedOn w:val="affd"/>
    <w:next w:val="affd"/>
    <w:qFormat/>
    <w:rsid w:val="00DE05A5"/>
    <w:pPr>
      <w:ind w:firstLineChars="0" w:firstLine="0"/>
    </w:pPr>
  </w:style>
  <w:style w:type="paragraph" w:customStyle="1" w:styleId="af3">
    <w:name w:val="正文图标题"/>
    <w:next w:val="affd"/>
    <w:qFormat/>
    <w:rsid w:val="00DE05A5"/>
    <w:pPr>
      <w:numPr>
        <w:numId w:val="18"/>
      </w:numPr>
      <w:tabs>
        <w:tab w:val="left" w:pos="360"/>
      </w:tabs>
      <w:spacing w:beforeLines="50" w:afterLines="50"/>
      <w:jc w:val="center"/>
    </w:pPr>
    <w:rPr>
      <w:rFonts w:ascii="黑体" w:eastAsia="黑体"/>
      <w:sz w:val="21"/>
    </w:rPr>
  </w:style>
  <w:style w:type="paragraph" w:customStyle="1" w:styleId="affffff6">
    <w:name w:val="终结线"/>
    <w:basedOn w:val="aff1"/>
    <w:qFormat/>
    <w:rsid w:val="00DE05A5"/>
    <w:pPr>
      <w:framePr w:hSpace="181" w:vSpace="181" w:wrap="around" w:vAnchor="text" w:hAnchor="margin" w:xAlign="center" w:y="285"/>
    </w:pPr>
  </w:style>
  <w:style w:type="paragraph" w:customStyle="1" w:styleId="affffff7">
    <w:name w:val="其他发布日期"/>
    <w:basedOn w:val="affff4"/>
    <w:qFormat/>
    <w:rsid w:val="00DE05A5"/>
    <w:pPr>
      <w:framePr w:wrap="around" w:vAnchor="page" w:hAnchor="text" w:x="1419"/>
    </w:pPr>
  </w:style>
  <w:style w:type="paragraph" w:customStyle="1" w:styleId="affffff8">
    <w:name w:val="其他实施日期"/>
    <w:basedOn w:val="afffffc"/>
    <w:qFormat/>
    <w:rsid w:val="00DE05A5"/>
    <w:pPr>
      <w:framePr w:wrap="around"/>
    </w:pPr>
  </w:style>
  <w:style w:type="paragraph" w:customStyle="1" w:styleId="23">
    <w:name w:val="封面标准名称2"/>
    <w:basedOn w:val="affff6"/>
    <w:qFormat/>
    <w:rsid w:val="00DE05A5"/>
    <w:pPr>
      <w:framePr w:wrap="around" w:y="4469"/>
      <w:spacing w:beforeLines="630"/>
    </w:pPr>
  </w:style>
  <w:style w:type="paragraph" w:customStyle="1" w:styleId="24">
    <w:name w:val="封面标准英文名称2"/>
    <w:basedOn w:val="affff7"/>
    <w:qFormat/>
    <w:rsid w:val="00DE05A5"/>
    <w:pPr>
      <w:framePr w:wrap="around" w:y="4469"/>
    </w:pPr>
  </w:style>
  <w:style w:type="paragraph" w:customStyle="1" w:styleId="25">
    <w:name w:val="封面一致性程度标识2"/>
    <w:basedOn w:val="affff8"/>
    <w:qFormat/>
    <w:rsid w:val="00DE05A5"/>
    <w:pPr>
      <w:framePr w:wrap="around" w:y="4469"/>
    </w:pPr>
  </w:style>
  <w:style w:type="paragraph" w:customStyle="1" w:styleId="26">
    <w:name w:val="封面标准文稿类别2"/>
    <w:basedOn w:val="affff9"/>
    <w:qFormat/>
    <w:rsid w:val="00DE05A5"/>
    <w:pPr>
      <w:framePr w:wrap="around" w:y="4469"/>
    </w:pPr>
  </w:style>
  <w:style w:type="paragraph" w:customStyle="1" w:styleId="27">
    <w:name w:val="封面标准文稿编辑信息2"/>
    <w:basedOn w:val="affffa"/>
    <w:qFormat/>
    <w:rsid w:val="00DE05A5"/>
    <w:pPr>
      <w:framePr w:wrap="around" w:y="4469"/>
    </w:pPr>
  </w:style>
  <w:style w:type="character" w:customStyle="1" w:styleId="Char3">
    <w:name w:val="三级条标题 Char"/>
    <w:qFormat/>
    <w:rsid w:val="00DE05A5"/>
    <w:rPr>
      <w:rFonts w:ascii="黑体" w:eastAsia="黑体"/>
      <w:sz w:val="21"/>
      <w:lang w:val="en-US" w:eastAsia="zh-CN" w:bidi="ar-SA"/>
    </w:rPr>
  </w:style>
  <w:style w:type="paragraph" w:customStyle="1" w:styleId="affffff9">
    <w:name w:val="无标题条"/>
    <w:qFormat/>
    <w:rsid w:val="00DE05A5"/>
    <w:pPr>
      <w:jc w:val="both"/>
    </w:pPr>
    <w:rPr>
      <w:sz w:val="21"/>
    </w:rPr>
  </w:style>
  <w:style w:type="character" w:customStyle="1" w:styleId="CharChar">
    <w:name w:val="段 Char Char"/>
    <w:qFormat/>
    <w:rsid w:val="00DE05A5"/>
    <w:rPr>
      <w:rFonts w:ascii="宋体"/>
      <w:sz w:val="21"/>
      <w:lang w:val="en-US" w:eastAsia="zh-CN" w:bidi="ar-SA"/>
    </w:rPr>
  </w:style>
  <w:style w:type="paragraph" w:customStyle="1" w:styleId="p25">
    <w:name w:val="p25"/>
    <w:basedOn w:val="aff1"/>
    <w:qFormat/>
    <w:rsid w:val="00DE05A5"/>
    <w:pPr>
      <w:widowControl/>
      <w:ind w:firstLine="420"/>
    </w:pPr>
    <w:rPr>
      <w:rFonts w:ascii="宋体" w:hAnsi="宋体" w:cs="宋体"/>
      <w:kern w:val="0"/>
      <w:sz w:val="20"/>
      <w:szCs w:val="20"/>
    </w:rPr>
  </w:style>
  <w:style w:type="paragraph" w:customStyle="1" w:styleId="p31">
    <w:name w:val="p31"/>
    <w:basedOn w:val="aff1"/>
    <w:qFormat/>
    <w:rsid w:val="00DE05A5"/>
    <w:pPr>
      <w:widowControl/>
      <w:spacing w:before="156" w:after="156"/>
      <w:jc w:val="center"/>
    </w:pPr>
    <w:rPr>
      <w:rFonts w:ascii="黑体" w:eastAsia="黑体" w:hAnsi="黑体" w:cs="宋体"/>
      <w:kern w:val="0"/>
      <w:sz w:val="20"/>
      <w:szCs w:val="20"/>
    </w:rPr>
  </w:style>
  <w:style w:type="character" w:customStyle="1" w:styleId="Char">
    <w:name w:val="批注框文本 Char"/>
    <w:link w:val="aff9"/>
    <w:qFormat/>
    <w:rsid w:val="00DE05A5"/>
    <w:rPr>
      <w:kern w:val="2"/>
      <w:sz w:val="18"/>
      <w:szCs w:val="18"/>
    </w:rPr>
  </w:style>
  <w:style w:type="paragraph" w:customStyle="1" w:styleId="affffffa">
    <w:name w:val="四号正文"/>
    <w:basedOn w:val="affffffb"/>
    <w:qFormat/>
    <w:rsid w:val="00DE05A5"/>
    <w:pPr>
      <w:ind w:firstLine="560"/>
    </w:pPr>
    <w:rPr>
      <w:sz w:val="28"/>
      <w:szCs w:val="28"/>
    </w:rPr>
  </w:style>
  <w:style w:type="paragraph" w:customStyle="1" w:styleId="affffffb">
    <w:name w:val="小四正文"/>
    <w:basedOn w:val="aff1"/>
    <w:qFormat/>
    <w:rsid w:val="00DE05A5"/>
    <w:pPr>
      <w:spacing w:line="360" w:lineRule="auto"/>
      <w:ind w:firstLineChars="200" w:firstLine="480"/>
    </w:pPr>
    <w:rPr>
      <w:rFonts w:asciiTheme="minorHAnsi" w:eastAsiaTheme="minorEastAsia" w:hAnsiTheme="minorHAnsi" w:cstheme="minorBidi"/>
    </w:rPr>
  </w:style>
  <w:style w:type="paragraph" w:customStyle="1" w:styleId="affffffc">
    <w:name w:val="四号顶头"/>
    <w:basedOn w:val="affffffa"/>
    <w:qFormat/>
    <w:rsid w:val="00DE05A5"/>
    <w:pPr>
      <w:ind w:firstLineChars="0" w:firstLin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21487;&#35270;&#21270;&#26631;&#20934;\&#22478;&#38215;&#20379;&#27700;&#31649;&#29702;&#20449;&#24687;&#31995;&#32479;%20&#21487;&#35270;&#21270;&#24179;&#21488;&#32467;&#26500;&#19982;&#25968;&#25454;&#35201;&#27714;20170504%20&#65293;%20zxl.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561D72-8470-4288-BEDA-E35B86E0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城镇供水管理信息系统 可视化平台结构与数据要求20170504 － zxl</Template>
  <TotalTime>0</TotalTime>
  <Pages>16</Pages>
  <Words>1344</Words>
  <Characters>7663</Characters>
  <Application>Microsoft Office Word</Application>
  <DocSecurity>0</DocSecurity>
  <Lines>63</Lines>
  <Paragraphs>17</Paragraphs>
  <ScaleCrop>false</ScaleCrop>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2020-10-14T01:21:00Z</dcterms:created>
  <dcterms:modified xsi:type="dcterms:W3CDTF">2020-10-14T01:21:00Z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